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9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456"/>
      </w:tblGrid>
      <w:tr w:rsidR="00AA2971" w:rsidRPr="00ED4CBD" w:rsidTr="001907BE">
        <w:tc>
          <w:tcPr>
            <w:tcW w:w="4537" w:type="dxa"/>
          </w:tcPr>
          <w:p w:rsidR="00AA2971" w:rsidRPr="00ED4CBD" w:rsidRDefault="00AA2971" w:rsidP="001907BE">
            <w:pPr>
              <w:jc w:val="center"/>
              <w:rPr>
                <w:rFonts w:ascii="Times New Roman" w:eastAsia="Times New Roman" w:hAnsi="Times New Roman" w:cs="Times New Roman"/>
                <w:color w:val="000000" w:themeColor="text1"/>
                <w:sz w:val="24"/>
                <w:szCs w:val="24"/>
              </w:rPr>
            </w:pPr>
            <w:r w:rsidRPr="00ED4CBD">
              <w:rPr>
                <w:rFonts w:ascii="Times New Roman" w:hAnsi="Times New Roman" w:cs="Times New Roman"/>
                <w:color w:val="000000" w:themeColor="text1"/>
                <w:sz w:val="24"/>
                <w:szCs w:val="24"/>
              </w:rPr>
              <w:t>SỞ GIÁO DỤC VÀ ĐÀO TẠO</w:t>
            </w:r>
            <w:r w:rsidRPr="00ED4CBD">
              <w:rPr>
                <w:rFonts w:ascii="Times New Roman" w:eastAsia="Times New Roman" w:hAnsi="Times New Roman" w:cs="Times New Roman"/>
                <w:color w:val="000000" w:themeColor="text1"/>
                <w:sz w:val="24"/>
                <w:szCs w:val="24"/>
              </w:rPr>
              <w:t xml:space="preserve">                       THÀNH PHỐ HỒ CHÍ MINH</w:t>
            </w:r>
          </w:p>
          <w:p w:rsidR="00AA2971" w:rsidRPr="00ED4CBD" w:rsidRDefault="00AA2971" w:rsidP="001907BE">
            <w:pPr>
              <w:tabs>
                <w:tab w:val="center" w:pos="1701"/>
                <w:tab w:val="center" w:pos="6521"/>
              </w:tabs>
              <w:jc w:val="center"/>
              <w:rPr>
                <w:rFonts w:ascii="Times New Roman" w:eastAsia="Times New Roman" w:hAnsi="Times New Roman" w:cs="Times New Roman"/>
                <w:b/>
                <w:color w:val="000000" w:themeColor="text1"/>
                <w:sz w:val="24"/>
                <w:szCs w:val="24"/>
              </w:rPr>
            </w:pPr>
            <w:r w:rsidRPr="00ED4CBD">
              <w:rPr>
                <w:rFonts w:ascii="Times New Roman" w:eastAsia="Times New Roman" w:hAnsi="Times New Roman" w:cs="Times New Roman"/>
                <w:b/>
                <w:color w:val="000000" w:themeColor="text1"/>
                <w:sz w:val="24"/>
                <w:szCs w:val="24"/>
              </w:rPr>
              <w:t>TRUNG TÂM HỖ TRỢ PHÁT TRIỂN</w:t>
            </w:r>
          </w:p>
          <w:p w:rsidR="00AA2971" w:rsidRPr="00ED4CBD" w:rsidRDefault="00AA2971" w:rsidP="001907BE">
            <w:pPr>
              <w:jc w:val="center"/>
              <w:rPr>
                <w:rFonts w:ascii="Times New Roman" w:eastAsia="Times New Roman" w:hAnsi="Times New Roman" w:cs="Times New Roman"/>
                <w:b/>
                <w:color w:val="000000" w:themeColor="text1"/>
                <w:sz w:val="24"/>
                <w:szCs w:val="24"/>
              </w:rPr>
            </w:pPr>
            <w:r w:rsidRPr="00ED4CBD">
              <w:rPr>
                <w:rFonts w:ascii="Times New Roman" w:eastAsia="Times New Roman" w:hAnsi="Times New Roman" w:cs="Times New Roman"/>
                <w:b/>
                <w:color w:val="000000" w:themeColor="text1"/>
                <w:sz w:val="24"/>
                <w:szCs w:val="24"/>
              </w:rPr>
              <w:t>GIÁO DỤC HÒA NHẬP BÌNH CHÁNH</w:t>
            </w:r>
          </w:p>
          <w:p w:rsidR="00AA2971" w:rsidRPr="00ED4CBD" w:rsidRDefault="00AA2971" w:rsidP="001907BE">
            <w:pPr>
              <w:jc w:val="center"/>
              <w:rPr>
                <w:rFonts w:ascii="Times New Roman" w:eastAsia="Times New Roman" w:hAnsi="Times New Roman" w:cs="Times New Roman"/>
                <w:color w:val="000000" w:themeColor="text1"/>
                <w:sz w:val="24"/>
                <w:szCs w:val="24"/>
              </w:rPr>
            </w:pPr>
            <w:r w:rsidRPr="00ED4CBD">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191C9647" wp14:editId="78BDE5AD">
                      <wp:simplePos x="0" y="0"/>
                      <wp:positionH relativeFrom="column">
                        <wp:posOffset>965200</wp:posOffset>
                      </wp:positionH>
                      <wp:positionV relativeFrom="paragraph">
                        <wp:posOffset>46990</wp:posOffset>
                      </wp:positionV>
                      <wp:extent cx="823595"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823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pt,3.7pt" to="140.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" strokecolor="black [3040]"/>
                  </w:pict>
                </mc:Fallback>
              </mc:AlternateContent>
            </w:r>
          </w:p>
          <w:p w:rsidR="00AA2971" w:rsidRPr="00ED4CBD" w:rsidRDefault="00AA2971" w:rsidP="00AA2971">
            <w:pPr>
              <w:jc w:val="center"/>
              <w:rPr>
                <w:color w:val="000000" w:themeColor="text1"/>
                <w:sz w:val="24"/>
                <w:szCs w:val="24"/>
              </w:rPr>
            </w:pPr>
            <w:r w:rsidRPr="00ED4CBD">
              <w:rPr>
                <w:rFonts w:ascii="Times New Roman" w:eastAsia="Times New Roman" w:hAnsi="Times New Roman" w:cs="Times New Roman"/>
                <w:color w:val="000000" w:themeColor="text1"/>
                <w:sz w:val="24"/>
                <w:szCs w:val="24"/>
              </w:rPr>
              <w:t xml:space="preserve">Số: </w:t>
            </w:r>
            <w:bookmarkStart w:id="0" w:name="_GoBack"/>
            <w:bookmarkEnd w:id="0"/>
            <w:r>
              <w:rPr>
                <w:rFonts w:ascii="Times New Roman" w:eastAsia="Times New Roman" w:hAnsi="Times New Roman" w:cs="Times New Roman"/>
                <w:color w:val="000000" w:themeColor="text1"/>
                <w:sz w:val="24"/>
                <w:szCs w:val="24"/>
              </w:rPr>
              <w:t>21a</w:t>
            </w:r>
            <w:r w:rsidRPr="00ED4CB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TB</w:t>
            </w:r>
            <w:r w:rsidRPr="00ED4CBD">
              <w:rPr>
                <w:rFonts w:ascii="Times New Roman" w:eastAsia="Times New Roman" w:hAnsi="Times New Roman" w:cs="Times New Roman"/>
                <w:color w:val="000000" w:themeColor="text1"/>
                <w:sz w:val="24"/>
                <w:szCs w:val="24"/>
              </w:rPr>
              <w:t>-TTHTPTGDHNBC</w:t>
            </w:r>
          </w:p>
        </w:tc>
        <w:tc>
          <w:tcPr>
            <w:tcW w:w="5456" w:type="dxa"/>
          </w:tcPr>
          <w:p w:rsidR="00AA2971" w:rsidRPr="00ED4CBD" w:rsidRDefault="00AA2971" w:rsidP="001907BE">
            <w:pPr>
              <w:jc w:val="center"/>
              <w:rPr>
                <w:rFonts w:ascii="Times New Roman" w:hAnsi="Times New Roman" w:cs="Times New Roman"/>
                <w:b/>
                <w:color w:val="000000" w:themeColor="text1"/>
                <w:sz w:val="24"/>
                <w:szCs w:val="24"/>
              </w:rPr>
            </w:pPr>
            <w:r w:rsidRPr="00ED4CBD">
              <w:rPr>
                <w:rFonts w:ascii="Times New Roman" w:hAnsi="Times New Roman" w:cs="Times New Roman"/>
                <w:b/>
                <w:color w:val="000000" w:themeColor="text1"/>
                <w:sz w:val="24"/>
                <w:szCs w:val="24"/>
              </w:rPr>
              <w:t>CỘNG HOÀ XÃ HỘI CHỦ NGHĨA VIỆT NAM</w:t>
            </w:r>
          </w:p>
          <w:p w:rsidR="00AA2971" w:rsidRPr="00ED4CBD" w:rsidRDefault="00AA2971" w:rsidP="001907BE">
            <w:pPr>
              <w:jc w:val="center"/>
              <w:rPr>
                <w:rFonts w:ascii="Times New Roman" w:eastAsia="Times New Roman" w:hAnsi="Times New Roman" w:cs="Times New Roman"/>
                <w:b/>
                <w:color w:val="000000" w:themeColor="text1"/>
                <w:sz w:val="26"/>
                <w:szCs w:val="26"/>
              </w:rPr>
            </w:pPr>
            <w:r w:rsidRPr="00ED4CBD">
              <w:rPr>
                <w:rFonts w:ascii="Times New Roman" w:eastAsia="Times New Roman" w:hAnsi="Times New Roman" w:cs="Times New Roman"/>
                <w:b/>
                <w:color w:val="000000" w:themeColor="text1"/>
                <w:sz w:val="26"/>
                <w:szCs w:val="26"/>
              </w:rPr>
              <w:t>Độc lập - Tự do - Hạnh phúc</w:t>
            </w:r>
          </w:p>
          <w:p w:rsidR="00AA2971" w:rsidRPr="00ED4CBD" w:rsidRDefault="00AA2971" w:rsidP="001907BE">
            <w:pPr>
              <w:jc w:val="center"/>
              <w:rPr>
                <w:rFonts w:ascii="Times New Roman" w:eastAsia="Times New Roman" w:hAnsi="Times New Roman" w:cs="Times New Roman"/>
                <w:i/>
                <w:color w:val="000000" w:themeColor="text1"/>
                <w:sz w:val="24"/>
                <w:szCs w:val="24"/>
              </w:rPr>
            </w:pPr>
            <w:r w:rsidRPr="00ED4CBD">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28210D6B" wp14:editId="170C872F">
                      <wp:simplePos x="0" y="0"/>
                      <wp:positionH relativeFrom="column">
                        <wp:posOffset>638175</wp:posOffset>
                      </wp:positionH>
                      <wp:positionV relativeFrom="paragraph">
                        <wp:posOffset>43180</wp:posOffset>
                      </wp:positionV>
                      <wp:extent cx="2036445"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2036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25pt,3.4pt" to="210.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" strokecolor="black [3040]"/>
                  </w:pict>
                </mc:Fallback>
              </mc:AlternateContent>
            </w:r>
          </w:p>
          <w:p w:rsidR="00AA2971" w:rsidRPr="00ED4CBD" w:rsidRDefault="00AA2971" w:rsidP="001907BE">
            <w:pPr>
              <w:jc w:val="center"/>
              <w:rPr>
                <w:rFonts w:ascii="Times New Roman" w:eastAsia="Times New Roman" w:hAnsi="Times New Roman" w:cs="Times New Roman"/>
                <w:i/>
                <w:color w:val="000000" w:themeColor="text1"/>
                <w:szCs w:val="24"/>
              </w:rPr>
            </w:pPr>
          </w:p>
          <w:p w:rsidR="00AA2971" w:rsidRPr="00ED4CBD" w:rsidRDefault="00AA2971" w:rsidP="001907BE">
            <w:pPr>
              <w:jc w:val="center"/>
              <w:rPr>
                <w:rFonts w:ascii="Times New Roman" w:eastAsia="Times New Roman" w:hAnsi="Times New Roman" w:cs="Times New Roman"/>
                <w:i/>
                <w:color w:val="000000" w:themeColor="text1"/>
                <w:sz w:val="24"/>
                <w:szCs w:val="24"/>
              </w:rPr>
            </w:pPr>
          </w:p>
          <w:p w:rsidR="00AA2971" w:rsidRPr="00ED4CBD" w:rsidRDefault="00AA2971" w:rsidP="00AA2971">
            <w:pPr>
              <w:jc w:val="center"/>
              <w:rPr>
                <w:color w:val="000000" w:themeColor="text1"/>
                <w:sz w:val="24"/>
                <w:szCs w:val="24"/>
              </w:rPr>
            </w:pPr>
            <w:r w:rsidRPr="00ED4CBD">
              <w:rPr>
                <w:rFonts w:ascii="Times New Roman" w:eastAsia="Times New Roman" w:hAnsi="Times New Roman" w:cs="Times New Roman"/>
                <w:i/>
                <w:color w:val="000000" w:themeColor="text1"/>
                <w:sz w:val="24"/>
                <w:szCs w:val="24"/>
              </w:rPr>
              <w:t>Tp. Hồ Chí Minh, ngày 1</w:t>
            </w:r>
            <w:r>
              <w:rPr>
                <w:rFonts w:ascii="Times New Roman" w:eastAsia="Times New Roman" w:hAnsi="Times New Roman" w:cs="Times New Roman"/>
                <w:i/>
                <w:color w:val="000000" w:themeColor="text1"/>
                <w:sz w:val="24"/>
                <w:szCs w:val="24"/>
              </w:rPr>
              <w:t>4</w:t>
            </w:r>
            <w:r w:rsidRPr="00ED4CBD">
              <w:rPr>
                <w:rFonts w:ascii="Times New Roman" w:eastAsia="Times New Roman" w:hAnsi="Times New Roman" w:cs="Times New Roman"/>
                <w:i/>
                <w:color w:val="000000" w:themeColor="text1"/>
                <w:sz w:val="24"/>
                <w:szCs w:val="24"/>
              </w:rPr>
              <w:t xml:space="preserve"> tháng </w:t>
            </w:r>
            <w:r>
              <w:rPr>
                <w:rFonts w:ascii="Times New Roman" w:eastAsia="Times New Roman" w:hAnsi="Times New Roman" w:cs="Times New Roman"/>
                <w:i/>
                <w:color w:val="000000" w:themeColor="text1"/>
                <w:sz w:val="24"/>
                <w:szCs w:val="24"/>
              </w:rPr>
              <w:t>4</w:t>
            </w:r>
            <w:r w:rsidRPr="00ED4CBD">
              <w:rPr>
                <w:rFonts w:ascii="Times New Roman" w:eastAsia="Times New Roman" w:hAnsi="Times New Roman" w:cs="Times New Roman"/>
                <w:i/>
                <w:color w:val="000000" w:themeColor="text1"/>
                <w:sz w:val="24"/>
                <w:szCs w:val="24"/>
              </w:rPr>
              <w:t xml:space="preserve"> năm 2022</w:t>
            </w:r>
          </w:p>
        </w:tc>
      </w:tr>
    </w:tbl>
    <w:p w:rsidR="00AA2971" w:rsidRPr="00AA2971" w:rsidRDefault="00AA2971" w:rsidP="00B3373B">
      <w:pPr>
        <w:jc w:val="center"/>
        <w:rPr>
          <w:rFonts w:cs="Times New Roman"/>
          <w:b/>
          <w:sz w:val="20"/>
          <w:szCs w:val="40"/>
        </w:rPr>
      </w:pPr>
    </w:p>
    <w:p w:rsidR="00F0165A" w:rsidRPr="00AA2971" w:rsidRDefault="00B3373B" w:rsidP="00B3373B">
      <w:pPr>
        <w:jc w:val="center"/>
        <w:rPr>
          <w:rFonts w:cs="Times New Roman"/>
          <w:b/>
          <w:sz w:val="32"/>
          <w:szCs w:val="32"/>
        </w:rPr>
      </w:pPr>
      <w:r w:rsidRPr="00AA2971">
        <w:rPr>
          <w:rFonts w:cs="Times New Roman"/>
          <w:b/>
          <w:sz w:val="32"/>
          <w:szCs w:val="32"/>
        </w:rPr>
        <w:t>THÔNG BÁO</w:t>
      </w:r>
    </w:p>
    <w:p w:rsidR="00B3373B" w:rsidRPr="00AA2971" w:rsidRDefault="00B3373B" w:rsidP="00B3373B">
      <w:pPr>
        <w:jc w:val="center"/>
        <w:rPr>
          <w:rStyle w:val="Strong"/>
          <w:rFonts w:cs="Times New Roman"/>
          <w:color w:val="000000"/>
          <w:szCs w:val="26"/>
          <w:shd w:val="clear" w:color="auto" w:fill="FFFFFF"/>
        </w:rPr>
      </w:pPr>
      <w:r w:rsidRPr="00AA2971">
        <w:rPr>
          <w:rStyle w:val="Strong"/>
          <w:rFonts w:cs="Times New Roman"/>
          <w:color w:val="000000"/>
          <w:szCs w:val="26"/>
          <w:shd w:val="clear" w:color="auto" w:fill="FFFFFF"/>
        </w:rPr>
        <w:t>Tuyển dụng viên chức năm học 2021-2022</w:t>
      </w:r>
    </w:p>
    <w:p w:rsidR="00B3373B" w:rsidRPr="00AA2971" w:rsidRDefault="00B3373B" w:rsidP="00B3373B">
      <w:pPr>
        <w:rPr>
          <w:rStyle w:val="Strong"/>
          <w:rFonts w:cs="Times New Roman"/>
          <w:color w:val="000000"/>
          <w:sz w:val="16"/>
          <w:szCs w:val="26"/>
          <w:shd w:val="clear" w:color="auto" w:fill="FFFFFF"/>
        </w:rPr>
      </w:pPr>
    </w:p>
    <w:p w:rsidR="00B3373B" w:rsidRPr="00B3373B" w:rsidRDefault="00B3373B" w:rsidP="00B3373B">
      <w:pPr>
        <w:spacing w:before="120" w:after="0" w:line="320" w:lineRule="exact"/>
        <w:ind w:firstLine="567"/>
        <w:jc w:val="both"/>
        <w:rPr>
          <w:rFonts w:eastAsia="Times New Roman" w:cs="Times New Roman"/>
          <w:i/>
          <w:color w:val="000000" w:themeColor="text1"/>
          <w:szCs w:val="26"/>
        </w:rPr>
      </w:pPr>
      <w:r w:rsidRPr="00B3373B">
        <w:rPr>
          <w:rFonts w:eastAsia="Times New Roman" w:cs="Times New Roman"/>
          <w:i/>
          <w:color w:val="000000" w:themeColor="text1"/>
          <w:szCs w:val="26"/>
        </w:rPr>
        <w:t>Căn cứ Luật Giáo dục số 43/2019/QH14 được Quốc hội nước Cộng hòa xã hội chủ nghĩa Việt Nam khóa XIV, kỳ họp thứ 7 thông qua ngày 14 tháng 6 năm 2019;</w:t>
      </w:r>
    </w:p>
    <w:p w:rsidR="00B3373B" w:rsidRPr="00B3373B" w:rsidRDefault="00B3373B" w:rsidP="00B3373B">
      <w:pPr>
        <w:spacing w:before="120" w:after="0" w:line="320" w:lineRule="exact"/>
        <w:ind w:firstLine="567"/>
        <w:jc w:val="both"/>
        <w:rPr>
          <w:rFonts w:eastAsia="Times New Roman" w:cs="Times New Roman"/>
          <w:i/>
          <w:color w:val="000000" w:themeColor="text1"/>
          <w:szCs w:val="26"/>
        </w:rPr>
      </w:pPr>
      <w:r w:rsidRPr="00B3373B">
        <w:rPr>
          <w:rFonts w:eastAsia="Times New Roman" w:cs="Times New Roman"/>
          <w:i/>
          <w:color w:val="000000" w:themeColor="text1"/>
          <w:szCs w:val="26"/>
        </w:rPr>
        <w:t>Căn cứ Luật viên chức số 58/2010/QH12 được Quốc hội nước Cộng hoà xã hội chủ nghĩa Việt Nam khóa XII, kỳ họp thứ 8 thông qua ngày 15 tháng 11 năm 2010;</w:t>
      </w:r>
    </w:p>
    <w:p w:rsidR="00B3373B" w:rsidRPr="00B3373B" w:rsidRDefault="00B3373B" w:rsidP="00B3373B">
      <w:pPr>
        <w:pStyle w:val="Heading1"/>
        <w:tabs>
          <w:tab w:val="left" w:pos="3686"/>
        </w:tabs>
        <w:spacing w:before="120" w:line="320" w:lineRule="exact"/>
        <w:ind w:firstLine="567"/>
        <w:jc w:val="both"/>
        <w:rPr>
          <w:rFonts w:ascii="Times New Roman" w:eastAsia="Times New Roman" w:hAnsi="Times New Roman" w:cs="Times New Roman"/>
          <w:i/>
          <w:color w:val="000000" w:themeColor="text1"/>
          <w:sz w:val="26"/>
          <w:szCs w:val="26"/>
        </w:rPr>
      </w:pPr>
      <w:r w:rsidRPr="00B3373B">
        <w:rPr>
          <w:rFonts w:ascii="Times New Roman" w:eastAsia="Times New Roman" w:hAnsi="Times New Roman" w:cs="Times New Roman"/>
          <w:i/>
          <w:color w:val="000000" w:themeColor="text1"/>
          <w:sz w:val="26"/>
          <w:szCs w:val="26"/>
        </w:rPr>
        <w:t>Căn cứ Luật sửa đổi, bổ sung một số điều của Luật cán bộ, công chức và Luật viên chức số 52/2019/QH14 được Quốc hội nước Cộng hòa xã hội chủ nghĩa Việt Nam khóa XIV, kỳ họp thứ 8 thông qua ngày 25 tháng 11 năm 2019;</w:t>
      </w:r>
    </w:p>
    <w:p w:rsidR="00B3373B" w:rsidRPr="00B3373B" w:rsidRDefault="00B3373B" w:rsidP="00B3373B">
      <w:pPr>
        <w:spacing w:before="120" w:after="0" w:line="320" w:lineRule="exact"/>
        <w:ind w:firstLine="567"/>
        <w:jc w:val="both"/>
        <w:rPr>
          <w:rFonts w:eastAsia="Times New Roman" w:cs="Times New Roman"/>
          <w:i/>
          <w:color w:val="000000" w:themeColor="text1"/>
          <w:szCs w:val="26"/>
        </w:rPr>
      </w:pPr>
      <w:r w:rsidRPr="00B3373B">
        <w:rPr>
          <w:rFonts w:eastAsia="Times New Roman" w:cs="Times New Roman"/>
          <w:i/>
          <w:color w:val="000000" w:themeColor="text1"/>
          <w:szCs w:val="26"/>
        </w:rPr>
        <w:t>Căn cứ Nghị định số 106/2020/NĐ-CP ngày 10 tháng 9 năm 2020 của Chính phủ về vị trí việc làm và số lượng người làm việc trong đơn vị sự nghiệp công lập;</w:t>
      </w:r>
    </w:p>
    <w:p w:rsidR="00B3373B" w:rsidRPr="00B3373B" w:rsidRDefault="00B3373B" w:rsidP="00B3373B">
      <w:pPr>
        <w:pStyle w:val="Heading1"/>
        <w:spacing w:before="120" w:line="320" w:lineRule="exact"/>
        <w:ind w:firstLine="567"/>
        <w:jc w:val="both"/>
        <w:rPr>
          <w:rFonts w:ascii="Times New Roman" w:eastAsia="Times New Roman" w:hAnsi="Times New Roman" w:cs="Times New Roman"/>
          <w:i/>
          <w:color w:val="000000" w:themeColor="text1"/>
          <w:sz w:val="26"/>
          <w:szCs w:val="26"/>
        </w:rPr>
      </w:pPr>
      <w:r w:rsidRPr="00B3373B">
        <w:rPr>
          <w:rFonts w:ascii="Times New Roman" w:eastAsia="Times New Roman" w:hAnsi="Times New Roman" w:cs="Times New Roman"/>
          <w:i/>
          <w:color w:val="000000" w:themeColor="text1"/>
          <w:sz w:val="26"/>
          <w:szCs w:val="26"/>
        </w:rPr>
        <w:t xml:space="preserve">Căn cứ Nghị định số 115/2020/NĐ-CP ngày 25 tháng 9 năm 2020 của Chính phủ quy định về tuyển dụng, sử dụng và quản lý viên chức (viết tắt là Nghị định số 115/2020/NĐ-CP); </w:t>
      </w:r>
    </w:p>
    <w:p w:rsidR="00B3373B" w:rsidRPr="00B3373B" w:rsidRDefault="00B3373B" w:rsidP="00B3373B">
      <w:pPr>
        <w:spacing w:before="120" w:after="0" w:line="320" w:lineRule="exact"/>
        <w:ind w:firstLine="567"/>
        <w:jc w:val="both"/>
        <w:rPr>
          <w:rFonts w:eastAsia="Times New Roman" w:cs="Times New Roman"/>
          <w:i/>
          <w:color w:val="000000" w:themeColor="text1"/>
          <w:szCs w:val="26"/>
        </w:rPr>
      </w:pPr>
      <w:r w:rsidRPr="00B3373B">
        <w:rPr>
          <w:rFonts w:eastAsia="Times New Roman" w:cs="Times New Roman"/>
          <w:i/>
          <w:color w:val="000000" w:themeColor="text1"/>
          <w:szCs w:val="26"/>
        </w:rPr>
        <w:t>Căn cứ Thông tư số 01/2014/TT-BGDĐT ngày 24 tháng 01 năm 2014 của Bộ Giáo dục và Đào tạo ban hành Khung năng lực ngoại ngữ 6 bậc dùng cho Việt Nam (viết tắt là Thông tư số 01/2014/TT-BGDĐT);</w:t>
      </w:r>
    </w:p>
    <w:p w:rsidR="00B3373B" w:rsidRPr="00B3373B" w:rsidRDefault="00B3373B" w:rsidP="00B3373B">
      <w:pPr>
        <w:spacing w:before="120" w:after="0" w:line="320" w:lineRule="exact"/>
        <w:ind w:firstLine="567"/>
        <w:jc w:val="both"/>
        <w:rPr>
          <w:rFonts w:eastAsia="Times New Roman" w:cs="Times New Roman"/>
          <w:i/>
          <w:color w:val="000000" w:themeColor="text1"/>
          <w:szCs w:val="26"/>
        </w:rPr>
      </w:pPr>
      <w:r w:rsidRPr="00B3373B">
        <w:rPr>
          <w:rFonts w:eastAsia="Times New Roman" w:cs="Times New Roman"/>
          <w:i/>
          <w:color w:val="000000" w:themeColor="text1"/>
          <w:szCs w:val="26"/>
        </w:rPr>
        <w:t>Căn cứ Thông tư số 03/2014/TT-BTTTT ngày 11 tháng 3 năm 2014 của Bộ Thông tin và Truyền thông quy định Chuẩn kỹ năng sử dụng công nghệ thông tin (viết tắt là Thông tư số 03/2014/TT-BTTTT);</w:t>
      </w:r>
    </w:p>
    <w:p w:rsidR="00B3373B" w:rsidRPr="00B3373B" w:rsidRDefault="00B3373B" w:rsidP="00B3373B">
      <w:pPr>
        <w:spacing w:before="120" w:after="0" w:line="320" w:lineRule="exact"/>
        <w:ind w:firstLine="567"/>
        <w:jc w:val="both"/>
        <w:rPr>
          <w:rFonts w:cs="Times New Roman"/>
          <w:i/>
          <w:color w:val="000000" w:themeColor="text1"/>
          <w:szCs w:val="26"/>
        </w:rPr>
      </w:pPr>
      <w:r w:rsidRPr="00B3373B">
        <w:rPr>
          <w:rFonts w:cs="Times New Roman"/>
          <w:i/>
          <w:color w:val="000000" w:themeColor="text1"/>
          <w:szCs w:val="26"/>
        </w:rPr>
        <w:t>Căn cứ Thông tư liên tịch số 02/2015/TTLT-BVHTTDL-BNV ngày 19 tháng 5 năm 2015 của Bộ Nội vụ quy định mã số và tiêu chuẩn chức danh nghề nghiệp viên chức chuyên ngành thư viện;</w:t>
      </w:r>
    </w:p>
    <w:p w:rsidR="00B3373B" w:rsidRPr="00B3373B" w:rsidRDefault="00B3373B" w:rsidP="00B3373B">
      <w:pPr>
        <w:spacing w:before="120" w:after="0" w:line="320" w:lineRule="exact"/>
        <w:ind w:firstLine="567"/>
        <w:jc w:val="both"/>
        <w:rPr>
          <w:rFonts w:cs="Times New Roman"/>
          <w:i/>
          <w:color w:val="000000" w:themeColor="text1"/>
          <w:szCs w:val="26"/>
        </w:rPr>
      </w:pPr>
      <w:r w:rsidRPr="00B3373B">
        <w:rPr>
          <w:rFonts w:cs="Times New Roman"/>
          <w:i/>
          <w:color w:val="000000" w:themeColor="text1"/>
          <w:szCs w:val="26"/>
        </w:rPr>
        <w:t>Căn cứ Thông tư số 77/2019/TT-BTC ngày 11 tháng 11 năm 2019 của Bộ Tài chính về quy định mã số, tiêu chuẩn chuyên môn, nghiệp vụ và xếp lương đối với các ngạch công chức chuyên ngành kế toán, thuế, hải quan, dự trữ;</w:t>
      </w:r>
    </w:p>
    <w:p w:rsidR="00B3373B" w:rsidRPr="00B3373B" w:rsidRDefault="00B3373B" w:rsidP="00B3373B">
      <w:pPr>
        <w:spacing w:before="120" w:after="0" w:line="320" w:lineRule="exact"/>
        <w:ind w:firstLine="567"/>
        <w:jc w:val="both"/>
        <w:rPr>
          <w:rFonts w:eastAsia="Times New Roman" w:cs="Times New Roman"/>
          <w:i/>
          <w:color w:val="000000" w:themeColor="text1"/>
          <w:szCs w:val="26"/>
        </w:rPr>
      </w:pPr>
      <w:r w:rsidRPr="00B3373B">
        <w:rPr>
          <w:rFonts w:eastAsia="Times New Roman" w:cs="Times New Roman"/>
          <w:i/>
          <w:color w:val="000000" w:themeColor="text1"/>
          <w:szCs w:val="26"/>
        </w:rPr>
        <w:lastRenderedPageBreak/>
        <w:t xml:space="preserve">Căn cứ </w:t>
      </w:r>
      <w:r w:rsidRPr="00B3373B">
        <w:rPr>
          <w:rFonts w:cs="Times New Roman"/>
          <w:i/>
          <w:color w:val="000000" w:themeColor="text1"/>
          <w:szCs w:val="26"/>
          <w:lang w:val="vi-VN"/>
        </w:rPr>
        <w:t xml:space="preserve">Thông tư số </w:t>
      </w:r>
      <w:r w:rsidRPr="00B3373B">
        <w:rPr>
          <w:rFonts w:cs="Times New Roman"/>
          <w:i/>
          <w:color w:val="000000" w:themeColor="text1"/>
          <w:szCs w:val="26"/>
        </w:rPr>
        <w:t>0</w:t>
      </w:r>
      <w:r w:rsidRPr="00B3373B">
        <w:rPr>
          <w:rFonts w:cs="Times New Roman"/>
          <w:i/>
          <w:color w:val="000000" w:themeColor="text1"/>
          <w:szCs w:val="26"/>
          <w:lang w:val="vi-VN"/>
        </w:rPr>
        <w:t xml:space="preserve">6/2020/TT-BNV </w:t>
      </w:r>
      <w:r w:rsidRPr="00B3373B">
        <w:rPr>
          <w:rFonts w:cs="Times New Roman"/>
          <w:i/>
          <w:color w:val="000000" w:themeColor="text1"/>
          <w:szCs w:val="26"/>
        </w:rPr>
        <w:t>n</w:t>
      </w:r>
      <w:r w:rsidRPr="00B3373B">
        <w:rPr>
          <w:rFonts w:cs="Times New Roman"/>
          <w:i/>
          <w:color w:val="000000" w:themeColor="text1"/>
          <w:szCs w:val="26"/>
          <w:lang w:val="vi-VN"/>
        </w:rPr>
        <w:t xml:space="preserve">gày 02 tháng 12 năm 2020 </w:t>
      </w:r>
      <w:r w:rsidRPr="00B3373B">
        <w:rPr>
          <w:rFonts w:cs="Times New Roman"/>
          <w:i/>
          <w:color w:val="000000" w:themeColor="text1"/>
          <w:szCs w:val="26"/>
        </w:rPr>
        <w:t xml:space="preserve">của </w:t>
      </w:r>
      <w:r w:rsidRPr="00B3373B">
        <w:rPr>
          <w:rFonts w:cs="Times New Roman"/>
          <w:i/>
          <w:color w:val="000000" w:themeColor="text1"/>
          <w:szCs w:val="26"/>
          <w:lang w:val="vi-VN"/>
        </w:rPr>
        <w:t>Bộ Nội vụ ban hành Quy chế tổ chức thi tuyển, xét tuyển công chức, viên chức, thi nâng ngạch công chức, thi hoặc xét thăng hạng chức danh nghề nghiệp viên chức</w:t>
      </w:r>
      <w:r w:rsidRPr="00B3373B">
        <w:rPr>
          <w:rFonts w:cs="Times New Roman"/>
          <w:i/>
          <w:color w:val="000000" w:themeColor="text1"/>
          <w:szCs w:val="26"/>
        </w:rPr>
        <w:t xml:space="preserve"> </w:t>
      </w:r>
      <w:r w:rsidRPr="00B3373B">
        <w:rPr>
          <w:rFonts w:eastAsia="Times New Roman" w:cs="Times New Roman"/>
          <w:i/>
          <w:color w:val="000000" w:themeColor="text1"/>
          <w:szCs w:val="26"/>
        </w:rPr>
        <w:t>(viết tắt là Thông tư số 06/2020/TT-BNV);</w:t>
      </w:r>
    </w:p>
    <w:p w:rsidR="00B3373B" w:rsidRPr="00B3373B" w:rsidRDefault="00B3373B" w:rsidP="00B3373B">
      <w:pPr>
        <w:spacing w:before="120" w:after="0" w:line="320" w:lineRule="exact"/>
        <w:ind w:firstLine="567"/>
        <w:jc w:val="both"/>
        <w:rPr>
          <w:rFonts w:cs="Times New Roman"/>
          <w:i/>
          <w:color w:val="000000" w:themeColor="text1"/>
          <w:szCs w:val="26"/>
        </w:rPr>
      </w:pPr>
      <w:r w:rsidRPr="00B3373B">
        <w:rPr>
          <w:rFonts w:eastAsia="Times New Roman" w:cs="Times New Roman"/>
          <w:i/>
          <w:color w:val="000000" w:themeColor="text1"/>
          <w:szCs w:val="26"/>
        </w:rPr>
        <w:t>Căn cứ</w:t>
      </w:r>
      <w:r w:rsidRPr="00B3373B">
        <w:rPr>
          <w:rFonts w:cs="Times New Roman"/>
          <w:i/>
          <w:color w:val="000000" w:themeColor="text1"/>
          <w:szCs w:val="26"/>
          <w:shd w:val="clear" w:color="auto" w:fill="FFFFFF"/>
          <w:lang w:val="vi-VN"/>
        </w:rPr>
        <w:t xml:space="preserve"> Thông tư </w:t>
      </w:r>
      <w:r w:rsidRPr="00B3373B">
        <w:rPr>
          <w:rFonts w:cs="Times New Roman"/>
          <w:i/>
          <w:color w:val="000000" w:themeColor="text1"/>
          <w:szCs w:val="26"/>
          <w:shd w:val="clear" w:color="auto" w:fill="FFFFFF"/>
        </w:rPr>
        <w:t xml:space="preserve">số 01/2021/TT-BGDĐT </w:t>
      </w:r>
      <w:r w:rsidRPr="00B3373B">
        <w:rPr>
          <w:rFonts w:cs="Times New Roman"/>
          <w:i/>
          <w:color w:val="000000" w:themeColor="text1"/>
          <w:szCs w:val="26"/>
          <w:shd w:val="clear" w:color="auto" w:fill="FFFFFF"/>
          <w:lang w:val="vi-VN"/>
        </w:rPr>
        <w:t xml:space="preserve">ngày 02 tháng 02 năm 2021 </w:t>
      </w:r>
      <w:r w:rsidRPr="00B3373B">
        <w:rPr>
          <w:rFonts w:cs="Times New Roman"/>
          <w:i/>
          <w:color w:val="000000" w:themeColor="text1"/>
          <w:szCs w:val="26"/>
          <w:shd w:val="clear" w:color="auto" w:fill="FFFFFF"/>
        </w:rPr>
        <w:t xml:space="preserve">của </w:t>
      </w:r>
      <w:r w:rsidRPr="00B3373B">
        <w:rPr>
          <w:rFonts w:cs="Times New Roman"/>
          <w:i/>
          <w:color w:val="000000" w:themeColor="text1"/>
          <w:szCs w:val="26"/>
          <w:shd w:val="clear" w:color="auto" w:fill="FFFFFF"/>
          <w:lang w:val="vi-VN"/>
        </w:rPr>
        <w:t>Bộ Giáo dục và Đào tạo quy định mã số, tiêu chuẩn chức danh nghề nghiệp và bổ nhiệm, xếp lương viên chức giảng dạy trong các cơ sở giáo dục mầm non công lập</w:t>
      </w:r>
      <w:r w:rsidRPr="00B3373B">
        <w:rPr>
          <w:rFonts w:cs="Times New Roman"/>
          <w:i/>
          <w:color w:val="000000" w:themeColor="text1"/>
          <w:szCs w:val="26"/>
          <w:shd w:val="clear" w:color="auto" w:fill="FFFFFF"/>
        </w:rPr>
        <w:t>;</w:t>
      </w:r>
      <w:r w:rsidRPr="00B3373B">
        <w:rPr>
          <w:rFonts w:cs="Times New Roman"/>
          <w:i/>
          <w:color w:val="000000" w:themeColor="text1"/>
          <w:szCs w:val="26"/>
          <w:shd w:val="clear" w:color="auto" w:fill="FFFFFF"/>
          <w:lang w:val="vi-VN"/>
        </w:rPr>
        <w:t xml:space="preserve"> </w:t>
      </w:r>
    </w:p>
    <w:p w:rsidR="00B3373B" w:rsidRPr="00B3373B" w:rsidRDefault="00B3373B" w:rsidP="00B3373B">
      <w:pPr>
        <w:spacing w:before="120" w:after="0" w:line="320" w:lineRule="exact"/>
        <w:ind w:firstLine="567"/>
        <w:jc w:val="both"/>
        <w:rPr>
          <w:rStyle w:val="Emphasis"/>
          <w:rFonts w:cs="Times New Roman"/>
          <w:iCs w:val="0"/>
          <w:color w:val="000000" w:themeColor="text1"/>
          <w:szCs w:val="26"/>
        </w:rPr>
      </w:pPr>
      <w:r w:rsidRPr="00B3373B">
        <w:rPr>
          <w:rFonts w:eastAsia="Times New Roman" w:cs="Times New Roman"/>
          <w:i/>
          <w:color w:val="000000" w:themeColor="text1"/>
          <w:szCs w:val="26"/>
        </w:rPr>
        <w:t>Căn cứ</w:t>
      </w:r>
      <w:r w:rsidRPr="00B3373B">
        <w:rPr>
          <w:rStyle w:val="Emphasis"/>
          <w:rFonts w:cs="Times New Roman"/>
          <w:color w:val="000000" w:themeColor="text1"/>
          <w:szCs w:val="26"/>
          <w:shd w:val="clear" w:color="auto" w:fill="FFFFFF"/>
        </w:rPr>
        <w:t xml:space="preserve"> Thông tư </w:t>
      </w:r>
      <w:r w:rsidRPr="00B3373B">
        <w:rPr>
          <w:rFonts w:cs="Times New Roman"/>
          <w:i/>
          <w:color w:val="000000" w:themeColor="text1"/>
          <w:szCs w:val="26"/>
          <w:shd w:val="clear" w:color="auto" w:fill="FFFFFF"/>
        </w:rPr>
        <w:t xml:space="preserve">số 02/2021/TT-BGDĐT </w:t>
      </w:r>
      <w:r w:rsidRPr="00B3373B">
        <w:rPr>
          <w:rFonts w:cs="Times New Roman"/>
          <w:i/>
          <w:color w:val="000000" w:themeColor="text1"/>
          <w:szCs w:val="26"/>
          <w:shd w:val="clear" w:color="auto" w:fill="FFFFFF"/>
          <w:lang w:val="vi-VN"/>
        </w:rPr>
        <w:t xml:space="preserve">ngày 02 tháng 02 năm 2021 </w:t>
      </w:r>
      <w:r w:rsidRPr="00B3373B">
        <w:rPr>
          <w:rFonts w:cs="Times New Roman"/>
          <w:i/>
          <w:color w:val="000000" w:themeColor="text1"/>
          <w:szCs w:val="26"/>
          <w:shd w:val="clear" w:color="auto" w:fill="FFFFFF"/>
        </w:rPr>
        <w:t>của</w:t>
      </w:r>
      <w:r w:rsidRPr="00B3373B">
        <w:rPr>
          <w:rFonts w:cs="Times New Roman"/>
          <w:i/>
          <w:iCs/>
          <w:color w:val="000000" w:themeColor="text1"/>
          <w:szCs w:val="26"/>
          <w:shd w:val="clear" w:color="auto" w:fill="FFFFFF"/>
        </w:rPr>
        <w:t xml:space="preserve"> </w:t>
      </w:r>
      <w:r w:rsidRPr="00B3373B">
        <w:rPr>
          <w:rStyle w:val="Emphasis"/>
          <w:rFonts w:cs="Times New Roman"/>
          <w:color w:val="000000" w:themeColor="text1"/>
          <w:szCs w:val="26"/>
          <w:shd w:val="clear" w:color="auto" w:fill="FFFFFF"/>
        </w:rPr>
        <w:t>Bộ Giáo dục và Đào tạo quy định mã số, tiêu chuẩn chức danh nghề nghiệp và bổ nhiệm, xếp lương viên chức giảng dạy trong các trường tiểu học công lập,</w:t>
      </w:r>
    </w:p>
    <w:p w:rsidR="00B3373B" w:rsidRPr="00B3373B" w:rsidRDefault="00B3373B" w:rsidP="00B3373B">
      <w:pPr>
        <w:spacing w:before="120" w:after="0" w:line="320" w:lineRule="exact"/>
        <w:ind w:firstLine="567"/>
        <w:jc w:val="both"/>
        <w:rPr>
          <w:rFonts w:eastAsia="Times New Roman" w:cs="Times New Roman"/>
          <w:i/>
          <w:color w:val="000000" w:themeColor="text1"/>
          <w:szCs w:val="26"/>
          <w:lang w:val="pt-BR"/>
        </w:rPr>
      </w:pPr>
      <w:r w:rsidRPr="00B3373B">
        <w:rPr>
          <w:rFonts w:eastAsia="Times New Roman" w:cs="Times New Roman"/>
          <w:i/>
          <w:color w:val="000000" w:themeColor="text1"/>
          <w:szCs w:val="26"/>
          <w:lang w:val="pt-BR"/>
        </w:rPr>
        <w:t>Trung tâm hỗ trợ phát triển giáo dục hòa nhập Bình Chánh xây dựng kế hoạch tổ chức tuyển dụng viên chức cho năm học 2021 – 2022 như sau:</w:t>
      </w:r>
    </w:p>
    <w:p w:rsidR="00B3373B" w:rsidRPr="00B3373B" w:rsidRDefault="00B3373B" w:rsidP="00B3373B">
      <w:pPr>
        <w:pStyle w:val="ListParagraph"/>
        <w:numPr>
          <w:ilvl w:val="0"/>
          <w:numId w:val="1"/>
        </w:numPr>
        <w:spacing w:before="120" w:after="0" w:line="320" w:lineRule="exact"/>
        <w:ind w:left="851" w:hanging="284"/>
        <w:contextualSpacing w:val="0"/>
        <w:jc w:val="both"/>
        <w:rPr>
          <w:rFonts w:ascii="Times New Roman" w:hAnsi="Times New Roman" w:cs="Times New Roman"/>
          <w:b/>
          <w:color w:val="000000" w:themeColor="text1"/>
          <w:sz w:val="26"/>
          <w:szCs w:val="26"/>
          <w:lang w:val="pt-BR"/>
        </w:rPr>
      </w:pPr>
      <w:r w:rsidRPr="00B3373B">
        <w:rPr>
          <w:rFonts w:ascii="Times New Roman" w:hAnsi="Times New Roman" w:cs="Times New Roman"/>
          <w:b/>
          <w:color w:val="000000" w:themeColor="text1"/>
          <w:sz w:val="26"/>
          <w:szCs w:val="26"/>
          <w:lang w:val="pt-BR"/>
        </w:rPr>
        <w:t>Tình hình nhu cầu tuyển dụng:</w:t>
      </w:r>
    </w:p>
    <w:p w:rsidR="00B3373B" w:rsidRPr="00B3373B" w:rsidRDefault="00B3373B" w:rsidP="00B3373B">
      <w:pPr>
        <w:spacing w:before="120" w:after="0" w:line="320" w:lineRule="exact"/>
        <w:ind w:right="1" w:firstLine="567"/>
        <w:jc w:val="both"/>
        <w:rPr>
          <w:rFonts w:cs="Times New Roman"/>
          <w:color w:val="000000" w:themeColor="text1"/>
          <w:szCs w:val="26"/>
          <w:lang w:val="pt-BR"/>
        </w:rPr>
      </w:pPr>
      <w:r w:rsidRPr="00B3373B">
        <w:rPr>
          <w:rFonts w:eastAsia="Times New Roman" w:cs="Times New Roman"/>
          <w:color w:val="000000" w:themeColor="text1"/>
          <w:szCs w:val="26"/>
          <w:lang w:val="pt-BR"/>
        </w:rPr>
        <w:t xml:space="preserve">Trung tâm hỗ trợ phát triển giáo dục hòa nhập Bình Chánh </w:t>
      </w:r>
      <w:r w:rsidRPr="00B3373B">
        <w:rPr>
          <w:rFonts w:cs="Times New Roman"/>
          <w:color w:val="000000" w:themeColor="text1"/>
          <w:szCs w:val="26"/>
          <w:lang w:val="pt-BR"/>
        </w:rPr>
        <w:t xml:space="preserve">là đơn vị sự nghiệp công lập trực thuộc Sở Giáo dục và Đào tạo được phân cấp tổ chức tuyển dụng viên chức theo Quyết định số 1765/QĐ-SGDĐT ngày 16 tháng 8 năm 2021 của Sở Giáo dục và Đào tạo. </w:t>
      </w:r>
    </w:p>
    <w:p w:rsidR="00B3373B" w:rsidRPr="00B3373B" w:rsidRDefault="00B3373B" w:rsidP="00B3373B">
      <w:pPr>
        <w:spacing w:before="120" w:after="0" w:line="320" w:lineRule="exact"/>
        <w:ind w:firstLine="567"/>
        <w:jc w:val="both"/>
        <w:rPr>
          <w:rFonts w:eastAsia="Times New Roman" w:cs="Times New Roman"/>
          <w:color w:val="000000" w:themeColor="text1"/>
          <w:szCs w:val="26"/>
          <w:lang w:val="pt-BR"/>
        </w:rPr>
      </w:pPr>
      <w:r w:rsidRPr="00B3373B">
        <w:rPr>
          <w:rFonts w:cs="Times New Roman"/>
          <w:color w:val="000000" w:themeColor="text1"/>
          <w:szCs w:val="26"/>
          <w:lang w:val="pt-BR"/>
        </w:rPr>
        <w:t xml:space="preserve">Năm </w:t>
      </w:r>
      <w:r w:rsidRPr="00B3373B">
        <w:rPr>
          <w:rFonts w:eastAsia="Times New Roman" w:cs="Times New Roman"/>
          <w:color w:val="000000" w:themeColor="text1"/>
          <w:szCs w:val="26"/>
          <w:lang w:val="pt-BR"/>
        </w:rPr>
        <w:t>2021</w:t>
      </w:r>
      <w:r w:rsidRPr="00B3373B">
        <w:rPr>
          <w:rFonts w:cs="Times New Roman"/>
          <w:color w:val="000000" w:themeColor="text1"/>
          <w:szCs w:val="26"/>
          <w:lang w:val="pt-BR"/>
        </w:rPr>
        <w:t>, trung tâm được giao chỉ tiêu biên chế là 34</w:t>
      </w:r>
      <w:r w:rsidRPr="00B3373B">
        <w:rPr>
          <w:rFonts w:cs="Times New Roman"/>
          <w:b/>
          <w:color w:val="000000" w:themeColor="text1"/>
          <w:szCs w:val="26"/>
          <w:lang w:val="pt-BR"/>
        </w:rPr>
        <w:t xml:space="preserve"> </w:t>
      </w:r>
      <w:r w:rsidRPr="00B3373B">
        <w:rPr>
          <w:rFonts w:cs="Times New Roman"/>
          <w:bCs/>
          <w:color w:val="000000" w:themeColor="text1"/>
          <w:szCs w:val="26"/>
          <w:lang w:val="pt-BR"/>
        </w:rPr>
        <w:t>viên chức</w:t>
      </w:r>
      <w:r w:rsidRPr="00B3373B">
        <w:rPr>
          <w:rFonts w:cs="Times New Roman"/>
          <w:color w:val="000000" w:themeColor="text1"/>
          <w:szCs w:val="26"/>
          <w:lang w:val="pt-BR"/>
        </w:rPr>
        <w:t xml:space="preserve"> và 06 hợp đồng lao động theo </w:t>
      </w:r>
      <w:r w:rsidRPr="00B3373B">
        <w:rPr>
          <w:rFonts w:eastAsia="Times New Roman" w:cs="Times New Roman"/>
          <w:color w:val="000000" w:themeColor="text1"/>
          <w:szCs w:val="26"/>
          <w:lang w:val="pt-BR"/>
        </w:rPr>
        <w:t>nghị định 161/2018/NĐ-CP</w:t>
      </w:r>
      <w:r w:rsidRPr="00B3373B">
        <w:rPr>
          <w:rFonts w:cs="Times New Roman"/>
          <w:color w:val="000000" w:themeColor="text1"/>
          <w:szCs w:val="26"/>
          <w:lang w:val="pt-BR"/>
        </w:rPr>
        <w:t xml:space="preserve">, </w:t>
      </w:r>
      <w:r w:rsidRPr="00B3373B">
        <w:rPr>
          <w:rFonts w:eastAsia="Times New Roman" w:cs="Times New Roman"/>
          <w:color w:val="000000" w:themeColor="text1"/>
          <w:szCs w:val="26"/>
          <w:lang w:val="pt-BR"/>
        </w:rPr>
        <w:t>số lượng người làm việc chưa sử dụng: 07 viên chức.</w:t>
      </w:r>
      <w:r w:rsidRPr="00B3373B">
        <w:rPr>
          <w:rFonts w:cs="Times New Roman"/>
          <w:color w:val="000000" w:themeColor="text1"/>
          <w:szCs w:val="26"/>
          <w:lang w:val="pt-BR"/>
        </w:rPr>
        <w:t xml:space="preserve"> </w:t>
      </w:r>
    </w:p>
    <w:p w:rsidR="00B3373B" w:rsidRPr="00B3373B" w:rsidRDefault="00B3373B" w:rsidP="00B3373B">
      <w:pPr>
        <w:spacing w:before="120" w:after="0" w:line="320" w:lineRule="exact"/>
        <w:ind w:firstLine="567"/>
        <w:jc w:val="both"/>
        <w:rPr>
          <w:rFonts w:eastAsia="Times New Roman" w:cs="Times New Roman"/>
          <w:color w:val="000000" w:themeColor="text1"/>
          <w:szCs w:val="26"/>
          <w:lang w:val="pt-BR"/>
        </w:rPr>
      </w:pPr>
      <w:r w:rsidRPr="00B3373B">
        <w:rPr>
          <w:rFonts w:eastAsia="Times New Roman" w:cs="Times New Roman"/>
          <w:color w:val="000000" w:themeColor="text1"/>
          <w:szCs w:val="26"/>
          <w:lang w:val="pt-BR"/>
        </w:rPr>
        <w:t>Sau khi rà soát đề án vị trí việc làm đã được phê duyệt và tổng hợp nhu cầu tuyển dụng, Trung tâm dự kiến tuyển dụng 07 viên chức, trong đó: 05 viên chức là giáo viên và 02 viên chức là nhân viên, như sau:</w:t>
      </w:r>
    </w:p>
    <w:p w:rsidR="00B3373B" w:rsidRPr="00B3373B" w:rsidRDefault="00B3373B" w:rsidP="00B3373B">
      <w:pPr>
        <w:pStyle w:val="ListParagraph"/>
        <w:numPr>
          <w:ilvl w:val="1"/>
          <w:numId w:val="1"/>
        </w:numPr>
        <w:spacing w:before="120" w:after="0" w:line="320" w:lineRule="exact"/>
        <w:ind w:right="203"/>
        <w:contextualSpacing w:val="0"/>
        <w:jc w:val="both"/>
        <w:rPr>
          <w:rFonts w:ascii="Times New Roman" w:hAnsi="Times New Roman" w:cs="Times New Roman"/>
          <w:b/>
          <w:color w:val="000000" w:themeColor="text1"/>
          <w:sz w:val="26"/>
          <w:szCs w:val="26"/>
        </w:rPr>
      </w:pPr>
      <w:r w:rsidRPr="00B3373B">
        <w:rPr>
          <w:rFonts w:ascii="Times New Roman" w:hAnsi="Times New Roman" w:cs="Times New Roman"/>
          <w:b/>
          <w:color w:val="000000" w:themeColor="text1"/>
          <w:sz w:val="26"/>
          <w:szCs w:val="26"/>
        </w:rPr>
        <w:t>Giáo viên</w:t>
      </w:r>
    </w:p>
    <w:p w:rsidR="00B3373B" w:rsidRPr="00B3373B" w:rsidRDefault="00B3373B" w:rsidP="00B3373B">
      <w:pPr>
        <w:pStyle w:val="ListParagraph"/>
        <w:spacing w:before="120" w:after="0" w:line="320" w:lineRule="exact"/>
        <w:ind w:left="1287" w:right="203"/>
        <w:contextualSpacing w:val="0"/>
        <w:jc w:val="both"/>
        <w:rPr>
          <w:rFonts w:ascii="Times New Roman" w:hAnsi="Times New Roman" w:cs="Times New Roman"/>
          <w:b/>
          <w:color w:val="000000" w:themeColor="text1"/>
          <w:sz w:val="26"/>
          <w:szCs w:val="26"/>
        </w:rPr>
      </w:pPr>
    </w:p>
    <w:tbl>
      <w:tblPr>
        <w:tblStyle w:val="TableGrid"/>
        <w:tblW w:w="9498" w:type="dxa"/>
        <w:tblInd w:w="108" w:type="dxa"/>
        <w:tblLook w:val="04A0" w:firstRow="1" w:lastRow="0" w:firstColumn="1" w:lastColumn="0" w:noHBand="0" w:noVBand="1"/>
      </w:tblPr>
      <w:tblGrid>
        <w:gridCol w:w="911"/>
        <w:gridCol w:w="1796"/>
        <w:gridCol w:w="2075"/>
        <w:gridCol w:w="1686"/>
        <w:gridCol w:w="1206"/>
        <w:gridCol w:w="1824"/>
      </w:tblGrid>
      <w:tr w:rsidR="00B3373B" w:rsidRPr="00B3373B" w:rsidTr="009925CD">
        <w:tc>
          <w:tcPr>
            <w:tcW w:w="850" w:type="dxa"/>
            <w:vAlign w:val="center"/>
          </w:tcPr>
          <w:p w:rsidR="00B3373B" w:rsidRPr="00B3373B" w:rsidRDefault="00B3373B" w:rsidP="009925CD">
            <w:pPr>
              <w:pStyle w:val="ListParagraph"/>
              <w:spacing w:before="120" w:line="320" w:lineRule="exact"/>
              <w:ind w:left="0" w:right="203"/>
              <w:contextualSpacing w:val="0"/>
              <w:jc w:val="center"/>
              <w:rPr>
                <w:rFonts w:ascii="Times New Roman" w:hAnsi="Times New Roman" w:cs="Times New Roman"/>
                <w:b/>
                <w:color w:val="000000" w:themeColor="text1"/>
                <w:sz w:val="26"/>
                <w:szCs w:val="26"/>
              </w:rPr>
            </w:pPr>
            <w:r w:rsidRPr="00B3373B">
              <w:rPr>
                <w:rFonts w:ascii="Times New Roman" w:hAnsi="Times New Roman" w:cs="Times New Roman"/>
                <w:b/>
                <w:color w:val="000000" w:themeColor="text1"/>
                <w:sz w:val="26"/>
                <w:szCs w:val="26"/>
              </w:rPr>
              <w:t>STT</w:t>
            </w:r>
          </w:p>
        </w:tc>
        <w:tc>
          <w:tcPr>
            <w:tcW w:w="1814" w:type="dxa"/>
            <w:vAlign w:val="center"/>
          </w:tcPr>
          <w:p w:rsidR="00B3373B" w:rsidRPr="00B3373B" w:rsidRDefault="00B3373B" w:rsidP="009925CD">
            <w:pPr>
              <w:spacing w:before="120" w:line="320" w:lineRule="exact"/>
              <w:jc w:val="center"/>
              <w:rPr>
                <w:rFonts w:ascii="Times New Roman" w:eastAsia="Times New Roman" w:hAnsi="Times New Roman" w:cs="Times New Roman"/>
                <w:b/>
                <w:color w:val="000000" w:themeColor="text1"/>
                <w:sz w:val="26"/>
                <w:szCs w:val="26"/>
              </w:rPr>
            </w:pPr>
            <w:r w:rsidRPr="00B3373B">
              <w:rPr>
                <w:rFonts w:ascii="Times New Roman" w:eastAsia="Times New Roman" w:hAnsi="Times New Roman" w:cs="Times New Roman"/>
                <w:b/>
                <w:color w:val="000000" w:themeColor="text1"/>
                <w:sz w:val="26"/>
                <w:szCs w:val="26"/>
              </w:rPr>
              <w:t>VỊ TRÍ VIỆC</w:t>
            </w:r>
          </w:p>
          <w:p w:rsidR="00B3373B" w:rsidRPr="00B3373B" w:rsidRDefault="00B3373B" w:rsidP="009925CD">
            <w:pPr>
              <w:pStyle w:val="ListParagraph"/>
              <w:spacing w:before="120" w:line="320" w:lineRule="exact"/>
              <w:ind w:left="0" w:right="203"/>
              <w:contextualSpacing w:val="0"/>
              <w:jc w:val="center"/>
              <w:rPr>
                <w:rFonts w:ascii="Times New Roman" w:hAnsi="Times New Roman" w:cs="Times New Roman"/>
                <w:b/>
                <w:color w:val="000000" w:themeColor="text1"/>
                <w:sz w:val="26"/>
                <w:szCs w:val="26"/>
              </w:rPr>
            </w:pPr>
            <w:r w:rsidRPr="00B3373B">
              <w:rPr>
                <w:rFonts w:ascii="Times New Roman" w:eastAsia="Times New Roman" w:hAnsi="Times New Roman" w:cs="Times New Roman"/>
                <w:b/>
                <w:color w:val="000000" w:themeColor="text1"/>
                <w:sz w:val="26"/>
                <w:szCs w:val="26"/>
              </w:rPr>
              <w:t>LÀM</w:t>
            </w:r>
          </w:p>
        </w:tc>
        <w:tc>
          <w:tcPr>
            <w:tcW w:w="2093" w:type="dxa"/>
            <w:vAlign w:val="center"/>
          </w:tcPr>
          <w:p w:rsidR="00B3373B" w:rsidRPr="00B3373B" w:rsidRDefault="00B3373B" w:rsidP="009925CD">
            <w:pPr>
              <w:spacing w:before="120" w:line="320" w:lineRule="exact"/>
              <w:jc w:val="center"/>
              <w:rPr>
                <w:rFonts w:ascii="Times New Roman" w:eastAsia="Times New Roman" w:hAnsi="Times New Roman" w:cs="Times New Roman"/>
                <w:b/>
                <w:color w:val="000000" w:themeColor="text1"/>
                <w:sz w:val="26"/>
                <w:szCs w:val="26"/>
              </w:rPr>
            </w:pPr>
            <w:r w:rsidRPr="00B3373B">
              <w:rPr>
                <w:rFonts w:ascii="Times New Roman" w:eastAsia="Times New Roman" w:hAnsi="Times New Roman" w:cs="Times New Roman"/>
                <w:b/>
                <w:color w:val="000000" w:themeColor="text1"/>
                <w:sz w:val="26"/>
                <w:szCs w:val="26"/>
              </w:rPr>
              <w:t>CHỨC DANH</w:t>
            </w:r>
          </w:p>
          <w:p w:rsidR="00B3373B" w:rsidRPr="00B3373B" w:rsidRDefault="00B3373B" w:rsidP="009925CD">
            <w:pPr>
              <w:pStyle w:val="ListParagraph"/>
              <w:spacing w:before="120" w:line="320" w:lineRule="exact"/>
              <w:ind w:left="0"/>
              <w:contextualSpacing w:val="0"/>
              <w:jc w:val="center"/>
              <w:rPr>
                <w:rFonts w:ascii="Times New Roman" w:hAnsi="Times New Roman" w:cs="Times New Roman"/>
                <w:b/>
                <w:color w:val="000000" w:themeColor="text1"/>
                <w:sz w:val="26"/>
                <w:szCs w:val="26"/>
              </w:rPr>
            </w:pPr>
            <w:r w:rsidRPr="00B3373B">
              <w:rPr>
                <w:rFonts w:ascii="Times New Roman" w:eastAsia="Times New Roman" w:hAnsi="Times New Roman" w:cs="Times New Roman"/>
                <w:b/>
                <w:color w:val="000000" w:themeColor="text1"/>
                <w:sz w:val="26"/>
                <w:szCs w:val="26"/>
              </w:rPr>
              <w:t>NGHỀ NGHIỆP</w:t>
            </w:r>
          </w:p>
        </w:tc>
        <w:tc>
          <w:tcPr>
            <w:tcW w:w="1692" w:type="dxa"/>
            <w:vAlign w:val="center"/>
          </w:tcPr>
          <w:p w:rsidR="00B3373B" w:rsidRPr="00B3373B" w:rsidRDefault="00B3373B" w:rsidP="009925CD">
            <w:pPr>
              <w:pStyle w:val="ListParagraph"/>
              <w:spacing w:before="120" w:line="320" w:lineRule="exact"/>
              <w:ind w:left="0"/>
              <w:contextualSpacing w:val="0"/>
              <w:jc w:val="center"/>
              <w:rPr>
                <w:rFonts w:ascii="Times New Roman" w:hAnsi="Times New Roman" w:cs="Times New Roman"/>
                <w:b/>
                <w:color w:val="000000" w:themeColor="text1"/>
                <w:sz w:val="26"/>
                <w:szCs w:val="26"/>
              </w:rPr>
            </w:pPr>
            <w:r w:rsidRPr="00B3373B">
              <w:rPr>
                <w:rFonts w:ascii="Times New Roman" w:hAnsi="Times New Roman" w:cs="Times New Roman"/>
                <w:b/>
                <w:color w:val="000000" w:themeColor="text1"/>
                <w:sz w:val="26"/>
                <w:szCs w:val="26"/>
              </w:rPr>
              <w:t>MÃ SỐ</w:t>
            </w:r>
          </w:p>
        </w:tc>
        <w:tc>
          <w:tcPr>
            <w:tcW w:w="1206" w:type="dxa"/>
            <w:vAlign w:val="center"/>
          </w:tcPr>
          <w:p w:rsidR="00B3373B" w:rsidRPr="00B3373B" w:rsidRDefault="00B3373B" w:rsidP="009925CD">
            <w:pPr>
              <w:spacing w:before="120" w:line="320" w:lineRule="exact"/>
              <w:jc w:val="center"/>
              <w:rPr>
                <w:rFonts w:ascii="Times New Roman" w:eastAsia="Times New Roman" w:hAnsi="Times New Roman" w:cs="Times New Roman"/>
                <w:b/>
                <w:color w:val="000000" w:themeColor="text1"/>
                <w:sz w:val="26"/>
                <w:szCs w:val="26"/>
              </w:rPr>
            </w:pPr>
            <w:r w:rsidRPr="00B3373B">
              <w:rPr>
                <w:rFonts w:ascii="Times New Roman" w:eastAsia="Times New Roman" w:hAnsi="Times New Roman" w:cs="Times New Roman"/>
                <w:b/>
                <w:color w:val="000000" w:themeColor="text1"/>
                <w:sz w:val="26"/>
                <w:szCs w:val="26"/>
              </w:rPr>
              <w:t>SỐ</w:t>
            </w:r>
          </w:p>
          <w:p w:rsidR="00B3373B" w:rsidRPr="00B3373B" w:rsidRDefault="00B3373B" w:rsidP="009925CD">
            <w:pPr>
              <w:pStyle w:val="ListParagraph"/>
              <w:spacing w:before="120" w:line="320" w:lineRule="exact"/>
              <w:ind w:left="0"/>
              <w:contextualSpacing w:val="0"/>
              <w:jc w:val="center"/>
              <w:rPr>
                <w:rFonts w:ascii="Times New Roman" w:hAnsi="Times New Roman" w:cs="Times New Roman"/>
                <w:b/>
                <w:color w:val="000000" w:themeColor="text1"/>
                <w:sz w:val="26"/>
                <w:szCs w:val="26"/>
              </w:rPr>
            </w:pPr>
            <w:r w:rsidRPr="00B3373B">
              <w:rPr>
                <w:rFonts w:ascii="Times New Roman" w:eastAsia="Times New Roman" w:hAnsi="Times New Roman" w:cs="Times New Roman"/>
                <w:b/>
                <w:color w:val="000000" w:themeColor="text1"/>
                <w:sz w:val="26"/>
                <w:szCs w:val="26"/>
              </w:rPr>
              <w:t>LƯỢNG</w:t>
            </w:r>
          </w:p>
        </w:tc>
        <w:tc>
          <w:tcPr>
            <w:tcW w:w="1843" w:type="dxa"/>
            <w:vAlign w:val="center"/>
          </w:tcPr>
          <w:p w:rsidR="00B3373B" w:rsidRPr="00B3373B" w:rsidRDefault="00B3373B" w:rsidP="009925CD">
            <w:pPr>
              <w:spacing w:before="120" w:line="320" w:lineRule="exact"/>
              <w:jc w:val="center"/>
              <w:rPr>
                <w:rFonts w:ascii="Times New Roman" w:eastAsia="Times New Roman" w:hAnsi="Times New Roman" w:cs="Times New Roman"/>
                <w:b/>
                <w:color w:val="000000" w:themeColor="text1"/>
                <w:sz w:val="26"/>
                <w:szCs w:val="26"/>
              </w:rPr>
            </w:pPr>
            <w:r w:rsidRPr="00B3373B">
              <w:rPr>
                <w:rFonts w:ascii="Times New Roman" w:eastAsia="Times New Roman" w:hAnsi="Times New Roman" w:cs="Times New Roman"/>
                <w:b/>
                <w:color w:val="000000" w:themeColor="text1"/>
                <w:sz w:val="26"/>
                <w:szCs w:val="26"/>
              </w:rPr>
              <w:t>GHI</w:t>
            </w:r>
          </w:p>
          <w:p w:rsidR="00B3373B" w:rsidRPr="00B3373B" w:rsidRDefault="00B3373B" w:rsidP="009925CD">
            <w:pPr>
              <w:pStyle w:val="ListParagraph"/>
              <w:spacing w:before="120" w:line="320" w:lineRule="exact"/>
              <w:ind w:left="0"/>
              <w:contextualSpacing w:val="0"/>
              <w:jc w:val="center"/>
              <w:rPr>
                <w:rFonts w:ascii="Times New Roman" w:hAnsi="Times New Roman" w:cs="Times New Roman"/>
                <w:b/>
                <w:color w:val="000000" w:themeColor="text1"/>
                <w:sz w:val="26"/>
                <w:szCs w:val="26"/>
              </w:rPr>
            </w:pPr>
            <w:r w:rsidRPr="00B3373B">
              <w:rPr>
                <w:rFonts w:ascii="Times New Roman" w:eastAsia="Times New Roman" w:hAnsi="Times New Roman" w:cs="Times New Roman"/>
                <w:b/>
                <w:color w:val="000000" w:themeColor="text1"/>
                <w:sz w:val="26"/>
                <w:szCs w:val="26"/>
              </w:rPr>
              <w:t>CHÚ</w:t>
            </w:r>
          </w:p>
        </w:tc>
      </w:tr>
      <w:tr w:rsidR="00B3373B" w:rsidRPr="00B3373B" w:rsidTr="009925CD">
        <w:tc>
          <w:tcPr>
            <w:tcW w:w="850" w:type="dxa"/>
            <w:vAlign w:val="center"/>
          </w:tcPr>
          <w:p w:rsidR="00B3373B" w:rsidRPr="00B3373B" w:rsidRDefault="00B3373B" w:rsidP="009925CD">
            <w:pPr>
              <w:pStyle w:val="ListParagraph"/>
              <w:spacing w:before="120" w:line="320" w:lineRule="exact"/>
              <w:ind w:left="0" w:right="203"/>
              <w:contextualSpacing w:val="0"/>
              <w:jc w:val="center"/>
              <w:rPr>
                <w:rFonts w:ascii="Times New Roman" w:hAnsi="Times New Roman" w:cs="Times New Roman"/>
                <w:color w:val="000000" w:themeColor="text1"/>
                <w:sz w:val="26"/>
                <w:szCs w:val="26"/>
              </w:rPr>
            </w:pPr>
            <w:r w:rsidRPr="00B3373B">
              <w:rPr>
                <w:rFonts w:ascii="Times New Roman" w:hAnsi="Times New Roman" w:cs="Times New Roman"/>
                <w:color w:val="000000" w:themeColor="text1"/>
                <w:sz w:val="26"/>
                <w:szCs w:val="26"/>
              </w:rPr>
              <w:t>1</w:t>
            </w:r>
          </w:p>
        </w:tc>
        <w:tc>
          <w:tcPr>
            <w:tcW w:w="1814" w:type="dxa"/>
            <w:vAlign w:val="center"/>
          </w:tcPr>
          <w:p w:rsidR="00B3373B" w:rsidRPr="00B3373B" w:rsidRDefault="00B3373B" w:rsidP="009925CD">
            <w:pPr>
              <w:pStyle w:val="ListParagraph"/>
              <w:spacing w:before="120" w:line="320" w:lineRule="exact"/>
              <w:ind w:left="0"/>
              <w:contextualSpacing w:val="0"/>
              <w:jc w:val="both"/>
              <w:rPr>
                <w:rFonts w:ascii="Times New Roman" w:hAnsi="Times New Roman" w:cs="Times New Roman"/>
                <w:b/>
                <w:color w:val="000000" w:themeColor="text1"/>
                <w:sz w:val="26"/>
                <w:szCs w:val="26"/>
              </w:rPr>
            </w:pPr>
            <w:r w:rsidRPr="00B3373B">
              <w:rPr>
                <w:rFonts w:ascii="Times New Roman" w:hAnsi="Times New Roman" w:cs="Times New Roman"/>
                <w:color w:val="000000" w:themeColor="text1"/>
                <w:sz w:val="26"/>
                <w:szCs w:val="26"/>
              </w:rPr>
              <w:t>Giáo dục Mầm non</w:t>
            </w:r>
          </w:p>
        </w:tc>
        <w:tc>
          <w:tcPr>
            <w:tcW w:w="2093" w:type="dxa"/>
            <w:vAlign w:val="center"/>
          </w:tcPr>
          <w:p w:rsidR="00B3373B" w:rsidRPr="00B3373B" w:rsidRDefault="00B3373B" w:rsidP="009925CD">
            <w:pPr>
              <w:pStyle w:val="ListParagraph"/>
              <w:spacing w:before="120" w:line="320" w:lineRule="exact"/>
              <w:ind w:left="0" w:right="203"/>
              <w:contextualSpacing w:val="0"/>
              <w:jc w:val="both"/>
              <w:rPr>
                <w:rFonts w:ascii="Times New Roman" w:hAnsi="Times New Roman" w:cs="Times New Roman"/>
                <w:b/>
                <w:color w:val="000000" w:themeColor="text1"/>
                <w:sz w:val="26"/>
                <w:szCs w:val="26"/>
              </w:rPr>
            </w:pPr>
            <w:r w:rsidRPr="00B3373B">
              <w:rPr>
                <w:rFonts w:ascii="Times New Roman" w:hAnsi="Times New Roman" w:cs="Times New Roman"/>
                <w:color w:val="000000" w:themeColor="text1"/>
                <w:sz w:val="26"/>
                <w:szCs w:val="26"/>
              </w:rPr>
              <w:t>GV Mầm non hạng III</w:t>
            </w:r>
          </w:p>
        </w:tc>
        <w:tc>
          <w:tcPr>
            <w:tcW w:w="1692" w:type="dxa"/>
            <w:vAlign w:val="center"/>
          </w:tcPr>
          <w:p w:rsidR="00B3373B" w:rsidRPr="00B3373B" w:rsidRDefault="00B3373B" w:rsidP="009925CD">
            <w:pPr>
              <w:pStyle w:val="ListParagraph"/>
              <w:spacing w:before="120" w:line="320" w:lineRule="exact"/>
              <w:ind w:left="0" w:right="34"/>
              <w:contextualSpacing w:val="0"/>
              <w:jc w:val="center"/>
              <w:rPr>
                <w:rFonts w:ascii="Times New Roman" w:hAnsi="Times New Roman" w:cs="Times New Roman"/>
                <w:b/>
                <w:color w:val="000000" w:themeColor="text1"/>
                <w:sz w:val="26"/>
                <w:szCs w:val="26"/>
              </w:rPr>
            </w:pPr>
            <w:r w:rsidRPr="00B3373B">
              <w:rPr>
                <w:rFonts w:ascii="Times New Roman" w:hAnsi="Times New Roman" w:cs="Times New Roman"/>
                <w:color w:val="000000" w:themeColor="text1"/>
                <w:sz w:val="26"/>
                <w:szCs w:val="26"/>
              </w:rPr>
              <w:t>V.07.02.26</w:t>
            </w:r>
          </w:p>
        </w:tc>
        <w:tc>
          <w:tcPr>
            <w:tcW w:w="1206" w:type="dxa"/>
            <w:vAlign w:val="center"/>
          </w:tcPr>
          <w:p w:rsidR="00B3373B" w:rsidRPr="00B3373B" w:rsidRDefault="00B3373B" w:rsidP="009925CD">
            <w:pPr>
              <w:pStyle w:val="ListParagraph"/>
              <w:spacing w:before="120" w:line="320" w:lineRule="exact"/>
              <w:ind w:left="0" w:right="34"/>
              <w:contextualSpacing w:val="0"/>
              <w:jc w:val="center"/>
              <w:rPr>
                <w:rFonts w:ascii="Times New Roman" w:hAnsi="Times New Roman" w:cs="Times New Roman"/>
                <w:b/>
                <w:color w:val="000000" w:themeColor="text1"/>
                <w:sz w:val="26"/>
                <w:szCs w:val="26"/>
              </w:rPr>
            </w:pPr>
            <w:r w:rsidRPr="00B3373B">
              <w:rPr>
                <w:rFonts w:ascii="Times New Roman" w:hAnsi="Times New Roman" w:cs="Times New Roman"/>
                <w:color w:val="000000" w:themeColor="text1"/>
                <w:sz w:val="26"/>
                <w:szCs w:val="26"/>
              </w:rPr>
              <w:t>1</w:t>
            </w:r>
          </w:p>
        </w:tc>
        <w:tc>
          <w:tcPr>
            <w:tcW w:w="1843" w:type="dxa"/>
            <w:vAlign w:val="center"/>
          </w:tcPr>
          <w:p w:rsidR="00B3373B" w:rsidRPr="00B3373B" w:rsidRDefault="00B3373B" w:rsidP="009925CD">
            <w:pPr>
              <w:pStyle w:val="ListParagraph"/>
              <w:spacing w:before="120" w:line="320" w:lineRule="exact"/>
              <w:ind w:left="0" w:right="34"/>
              <w:contextualSpacing w:val="0"/>
              <w:jc w:val="both"/>
              <w:rPr>
                <w:rFonts w:ascii="Times New Roman" w:hAnsi="Times New Roman" w:cs="Times New Roman"/>
                <w:color w:val="000000" w:themeColor="text1"/>
                <w:sz w:val="26"/>
                <w:szCs w:val="26"/>
              </w:rPr>
            </w:pPr>
            <w:r w:rsidRPr="00B3373B">
              <w:rPr>
                <w:rFonts w:ascii="Times New Roman" w:hAnsi="Times New Roman" w:cs="Times New Roman"/>
                <w:color w:val="000000" w:themeColor="text1"/>
                <w:sz w:val="26"/>
                <w:szCs w:val="26"/>
              </w:rPr>
              <w:t>Giáo viên giáo dục khuyết tật</w:t>
            </w:r>
          </w:p>
        </w:tc>
      </w:tr>
      <w:tr w:rsidR="00B3373B" w:rsidRPr="00B3373B" w:rsidTr="009925CD">
        <w:tc>
          <w:tcPr>
            <w:tcW w:w="850" w:type="dxa"/>
            <w:vAlign w:val="center"/>
          </w:tcPr>
          <w:p w:rsidR="00B3373B" w:rsidRPr="00B3373B" w:rsidRDefault="00B3373B" w:rsidP="009925CD">
            <w:pPr>
              <w:pStyle w:val="ListParagraph"/>
              <w:spacing w:before="120" w:line="320" w:lineRule="exact"/>
              <w:ind w:left="0" w:right="203"/>
              <w:contextualSpacing w:val="0"/>
              <w:jc w:val="center"/>
              <w:rPr>
                <w:rFonts w:ascii="Times New Roman" w:hAnsi="Times New Roman" w:cs="Times New Roman"/>
                <w:color w:val="000000" w:themeColor="text1"/>
                <w:sz w:val="26"/>
                <w:szCs w:val="26"/>
              </w:rPr>
            </w:pPr>
            <w:r w:rsidRPr="00B3373B">
              <w:rPr>
                <w:rFonts w:ascii="Times New Roman" w:hAnsi="Times New Roman" w:cs="Times New Roman"/>
                <w:color w:val="000000" w:themeColor="text1"/>
                <w:sz w:val="26"/>
                <w:szCs w:val="26"/>
              </w:rPr>
              <w:t>2</w:t>
            </w:r>
          </w:p>
        </w:tc>
        <w:tc>
          <w:tcPr>
            <w:tcW w:w="1814" w:type="dxa"/>
            <w:vAlign w:val="center"/>
          </w:tcPr>
          <w:p w:rsidR="00B3373B" w:rsidRPr="00B3373B" w:rsidRDefault="00B3373B" w:rsidP="009925CD">
            <w:pPr>
              <w:pStyle w:val="ListParagraph"/>
              <w:spacing w:before="120" w:line="320" w:lineRule="exact"/>
              <w:ind w:left="0"/>
              <w:contextualSpacing w:val="0"/>
              <w:jc w:val="both"/>
              <w:rPr>
                <w:rFonts w:ascii="Times New Roman" w:hAnsi="Times New Roman" w:cs="Times New Roman"/>
                <w:b/>
                <w:color w:val="000000" w:themeColor="text1"/>
                <w:sz w:val="26"/>
                <w:szCs w:val="26"/>
              </w:rPr>
            </w:pPr>
            <w:r w:rsidRPr="00B3373B">
              <w:rPr>
                <w:rFonts w:ascii="Times New Roman" w:hAnsi="Times New Roman" w:cs="Times New Roman"/>
                <w:color w:val="000000" w:themeColor="text1"/>
                <w:sz w:val="26"/>
                <w:szCs w:val="26"/>
              </w:rPr>
              <w:t>Giáo dục Tiểu học</w:t>
            </w:r>
          </w:p>
        </w:tc>
        <w:tc>
          <w:tcPr>
            <w:tcW w:w="2093" w:type="dxa"/>
            <w:vAlign w:val="center"/>
          </w:tcPr>
          <w:p w:rsidR="00B3373B" w:rsidRPr="00B3373B" w:rsidRDefault="00B3373B" w:rsidP="009925CD">
            <w:pPr>
              <w:pStyle w:val="ListParagraph"/>
              <w:spacing w:before="120" w:line="320" w:lineRule="exact"/>
              <w:ind w:left="0" w:right="203"/>
              <w:contextualSpacing w:val="0"/>
              <w:jc w:val="both"/>
              <w:rPr>
                <w:rFonts w:ascii="Times New Roman" w:hAnsi="Times New Roman" w:cs="Times New Roman"/>
                <w:b/>
                <w:color w:val="000000" w:themeColor="text1"/>
                <w:sz w:val="26"/>
                <w:szCs w:val="26"/>
              </w:rPr>
            </w:pPr>
            <w:r w:rsidRPr="00B3373B">
              <w:rPr>
                <w:rFonts w:ascii="Times New Roman" w:hAnsi="Times New Roman" w:cs="Times New Roman"/>
                <w:color w:val="000000" w:themeColor="text1"/>
                <w:sz w:val="26"/>
                <w:szCs w:val="26"/>
              </w:rPr>
              <w:t>GV Tiểu học hạng III</w:t>
            </w:r>
          </w:p>
        </w:tc>
        <w:tc>
          <w:tcPr>
            <w:tcW w:w="1692" w:type="dxa"/>
            <w:vAlign w:val="center"/>
          </w:tcPr>
          <w:p w:rsidR="00B3373B" w:rsidRPr="00B3373B" w:rsidRDefault="00B3373B" w:rsidP="009925CD">
            <w:pPr>
              <w:pStyle w:val="ListParagraph"/>
              <w:spacing w:before="120" w:line="320" w:lineRule="exact"/>
              <w:ind w:left="0" w:right="34"/>
              <w:contextualSpacing w:val="0"/>
              <w:jc w:val="center"/>
              <w:rPr>
                <w:rFonts w:ascii="Times New Roman" w:hAnsi="Times New Roman" w:cs="Times New Roman"/>
                <w:b/>
                <w:color w:val="000000" w:themeColor="text1"/>
                <w:sz w:val="26"/>
                <w:szCs w:val="26"/>
              </w:rPr>
            </w:pPr>
            <w:r w:rsidRPr="00B3373B">
              <w:rPr>
                <w:rFonts w:ascii="Times New Roman" w:hAnsi="Times New Roman" w:cs="Times New Roman"/>
                <w:color w:val="000000" w:themeColor="text1"/>
                <w:sz w:val="26"/>
                <w:szCs w:val="26"/>
              </w:rPr>
              <w:t>V.07.03.29</w:t>
            </w:r>
          </w:p>
        </w:tc>
        <w:tc>
          <w:tcPr>
            <w:tcW w:w="1206" w:type="dxa"/>
            <w:vAlign w:val="center"/>
          </w:tcPr>
          <w:p w:rsidR="00B3373B" w:rsidRPr="00B3373B" w:rsidRDefault="00B3373B" w:rsidP="009925CD">
            <w:pPr>
              <w:pStyle w:val="ListParagraph"/>
              <w:spacing w:before="120" w:line="320" w:lineRule="exact"/>
              <w:ind w:left="0" w:right="34"/>
              <w:contextualSpacing w:val="0"/>
              <w:jc w:val="center"/>
              <w:rPr>
                <w:rFonts w:ascii="Times New Roman" w:hAnsi="Times New Roman" w:cs="Times New Roman"/>
                <w:b/>
                <w:color w:val="000000" w:themeColor="text1"/>
                <w:sz w:val="26"/>
                <w:szCs w:val="26"/>
              </w:rPr>
            </w:pPr>
            <w:r w:rsidRPr="00B3373B">
              <w:rPr>
                <w:rFonts w:ascii="Times New Roman" w:hAnsi="Times New Roman" w:cs="Times New Roman"/>
                <w:color w:val="000000" w:themeColor="text1"/>
                <w:sz w:val="26"/>
                <w:szCs w:val="26"/>
              </w:rPr>
              <w:t>4</w:t>
            </w:r>
          </w:p>
        </w:tc>
        <w:tc>
          <w:tcPr>
            <w:tcW w:w="1843" w:type="dxa"/>
            <w:vAlign w:val="center"/>
          </w:tcPr>
          <w:p w:rsidR="00B3373B" w:rsidRPr="00B3373B" w:rsidRDefault="00B3373B" w:rsidP="009925CD">
            <w:pPr>
              <w:pStyle w:val="ListParagraph"/>
              <w:spacing w:before="120" w:line="320" w:lineRule="exact"/>
              <w:ind w:left="0" w:right="34"/>
              <w:contextualSpacing w:val="0"/>
              <w:jc w:val="both"/>
              <w:rPr>
                <w:rFonts w:ascii="Times New Roman" w:hAnsi="Times New Roman" w:cs="Times New Roman"/>
                <w:color w:val="000000" w:themeColor="text1"/>
                <w:sz w:val="26"/>
                <w:szCs w:val="26"/>
              </w:rPr>
            </w:pPr>
            <w:r w:rsidRPr="00B3373B">
              <w:rPr>
                <w:rFonts w:ascii="Times New Roman" w:hAnsi="Times New Roman" w:cs="Times New Roman"/>
                <w:color w:val="000000" w:themeColor="text1"/>
                <w:sz w:val="26"/>
                <w:szCs w:val="26"/>
              </w:rPr>
              <w:t>Giáo viên giáo dục khuyết tật</w:t>
            </w:r>
          </w:p>
        </w:tc>
      </w:tr>
      <w:tr w:rsidR="00B3373B" w:rsidRPr="00B3373B" w:rsidTr="009925CD">
        <w:tc>
          <w:tcPr>
            <w:tcW w:w="4757" w:type="dxa"/>
            <w:gridSpan w:val="3"/>
          </w:tcPr>
          <w:p w:rsidR="00B3373B" w:rsidRPr="00B3373B" w:rsidRDefault="00B3373B" w:rsidP="009925CD">
            <w:pPr>
              <w:pStyle w:val="ListParagraph"/>
              <w:spacing w:before="120" w:line="320" w:lineRule="exact"/>
              <w:ind w:left="0" w:right="-29"/>
              <w:contextualSpacing w:val="0"/>
              <w:jc w:val="center"/>
              <w:rPr>
                <w:rFonts w:ascii="Times New Roman" w:hAnsi="Times New Roman" w:cs="Times New Roman"/>
                <w:b/>
                <w:color w:val="000000" w:themeColor="text1"/>
                <w:sz w:val="26"/>
                <w:szCs w:val="26"/>
              </w:rPr>
            </w:pPr>
            <w:r w:rsidRPr="00B3373B">
              <w:rPr>
                <w:rFonts w:ascii="Times New Roman" w:hAnsi="Times New Roman" w:cs="Times New Roman"/>
                <w:b/>
                <w:color w:val="000000" w:themeColor="text1"/>
                <w:sz w:val="26"/>
                <w:szCs w:val="26"/>
              </w:rPr>
              <w:t>Tổng</w:t>
            </w:r>
          </w:p>
        </w:tc>
        <w:tc>
          <w:tcPr>
            <w:tcW w:w="1692" w:type="dxa"/>
            <w:vAlign w:val="center"/>
          </w:tcPr>
          <w:p w:rsidR="00B3373B" w:rsidRPr="00B3373B" w:rsidRDefault="00B3373B" w:rsidP="009925CD">
            <w:pPr>
              <w:pStyle w:val="ListParagraph"/>
              <w:spacing w:before="120" w:line="320" w:lineRule="exact"/>
              <w:ind w:left="0" w:right="203"/>
              <w:contextualSpacing w:val="0"/>
              <w:jc w:val="center"/>
              <w:rPr>
                <w:rFonts w:ascii="Times New Roman" w:hAnsi="Times New Roman" w:cs="Times New Roman"/>
                <w:b/>
                <w:color w:val="000000" w:themeColor="text1"/>
                <w:sz w:val="26"/>
                <w:szCs w:val="26"/>
              </w:rPr>
            </w:pPr>
          </w:p>
        </w:tc>
        <w:tc>
          <w:tcPr>
            <w:tcW w:w="1206" w:type="dxa"/>
            <w:vAlign w:val="center"/>
          </w:tcPr>
          <w:p w:rsidR="00B3373B" w:rsidRPr="00B3373B" w:rsidRDefault="00B3373B" w:rsidP="009925CD">
            <w:pPr>
              <w:pStyle w:val="ListParagraph"/>
              <w:spacing w:before="120" w:line="320" w:lineRule="exact"/>
              <w:ind w:left="0" w:right="34"/>
              <w:contextualSpacing w:val="0"/>
              <w:jc w:val="center"/>
              <w:rPr>
                <w:rFonts w:ascii="Times New Roman" w:hAnsi="Times New Roman" w:cs="Times New Roman"/>
                <w:color w:val="000000" w:themeColor="text1"/>
                <w:sz w:val="26"/>
                <w:szCs w:val="26"/>
              </w:rPr>
            </w:pPr>
            <w:r w:rsidRPr="00B3373B">
              <w:rPr>
                <w:rFonts w:ascii="Times New Roman" w:hAnsi="Times New Roman" w:cs="Times New Roman"/>
                <w:color w:val="000000" w:themeColor="text1"/>
                <w:sz w:val="26"/>
                <w:szCs w:val="26"/>
              </w:rPr>
              <w:t>5</w:t>
            </w:r>
          </w:p>
        </w:tc>
        <w:tc>
          <w:tcPr>
            <w:tcW w:w="1843" w:type="dxa"/>
          </w:tcPr>
          <w:p w:rsidR="00B3373B" w:rsidRPr="00B3373B" w:rsidRDefault="00B3373B" w:rsidP="009925CD">
            <w:pPr>
              <w:pStyle w:val="ListParagraph"/>
              <w:spacing w:before="120" w:line="320" w:lineRule="exact"/>
              <w:ind w:left="0" w:right="34"/>
              <w:contextualSpacing w:val="0"/>
              <w:jc w:val="both"/>
              <w:rPr>
                <w:rFonts w:ascii="Times New Roman" w:hAnsi="Times New Roman" w:cs="Times New Roman"/>
                <w:b/>
                <w:color w:val="000000" w:themeColor="text1"/>
                <w:sz w:val="26"/>
                <w:szCs w:val="26"/>
              </w:rPr>
            </w:pPr>
          </w:p>
        </w:tc>
      </w:tr>
    </w:tbl>
    <w:p w:rsidR="00B3373B" w:rsidRPr="00B3373B" w:rsidRDefault="00B3373B" w:rsidP="00B3373B">
      <w:pPr>
        <w:pStyle w:val="ListParagraph"/>
        <w:spacing w:before="120" w:after="0" w:line="320" w:lineRule="exact"/>
        <w:ind w:left="1287" w:right="203"/>
        <w:contextualSpacing w:val="0"/>
        <w:jc w:val="both"/>
        <w:rPr>
          <w:rFonts w:ascii="Times New Roman" w:hAnsi="Times New Roman" w:cs="Times New Roman"/>
          <w:b/>
          <w:color w:val="000000" w:themeColor="text1"/>
          <w:sz w:val="26"/>
          <w:szCs w:val="26"/>
        </w:rPr>
      </w:pPr>
    </w:p>
    <w:p w:rsidR="00B3373B" w:rsidRPr="00B3373B" w:rsidRDefault="00B3373B" w:rsidP="00B3373B">
      <w:pPr>
        <w:pStyle w:val="ListParagraph"/>
        <w:numPr>
          <w:ilvl w:val="1"/>
          <w:numId w:val="1"/>
        </w:numPr>
        <w:spacing w:before="120" w:after="0" w:line="320" w:lineRule="exact"/>
        <w:contextualSpacing w:val="0"/>
        <w:jc w:val="both"/>
        <w:rPr>
          <w:rFonts w:ascii="Times New Roman" w:hAnsi="Times New Roman" w:cs="Times New Roman"/>
          <w:b/>
          <w:color w:val="000000" w:themeColor="text1"/>
          <w:sz w:val="26"/>
          <w:szCs w:val="26"/>
        </w:rPr>
      </w:pPr>
      <w:r w:rsidRPr="00B3373B">
        <w:rPr>
          <w:rFonts w:ascii="Times New Roman" w:hAnsi="Times New Roman" w:cs="Times New Roman"/>
          <w:b/>
          <w:color w:val="000000" w:themeColor="text1"/>
          <w:sz w:val="26"/>
          <w:szCs w:val="26"/>
        </w:rPr>
        <w:t>Nhân viên:</w:t>
      </w:r>
    </w:p>
    <w:tbl>
      <w:tblPr>
        <w:tblStyle w:val="TableGrid"/>
        <w:tblpPr w:leftFromText="180" w:rightFromText="180" w:vertAnchor="text" w:horzAnchor="margin" w:tblpY="130"/>
        <w:tblW w:w="9606" w:type="dxa"/>
        <w:tblLook w:val="04A0" w:firstRow="1" w:lastRow="0" w:firstColumn="1" w:lastColumn="0" w:noHBand="0" w:noVBand="1"/>
      </w:tblPr>
      <w:tblGrid>
        <w:gridCol w:w="911"/>
        <w:gridCol w:w="1827"/>
        <w:gridCol w:w="2109"/>
        <w:gridCol w:w="1695"/>
        <w:gridCol w:w="1241"/>
        <w:gridCol w:w="1823"/>
      </w:tblGrid>
      <w:tr w:rsidR="00B3373B" w:rsidRPr="00B3373B" w:rsidTr="009925CD">
        <w:tc>
          <w:tcPr>
            <w:tcW w:w="851" w:type="dxa"/>
            <w:vAlign w:val="center"/>
          </w:tcPr>
          <w:p w:rsidR="00B3373B" w:rsidRPr="00B3373B" w:rsidRDefault="00B3373B" w:rsidP="009925CD">
            <w:pPr>
              <w:pStyle w:val="ListParagraph"/>
              <w:spacing w:before="120" w:line="320" w:lineRule="exact"/>
              <w:ind w:left="0" w:right="203"/>
              <w:contextualSpacing w:val="0"/>
              <w:jc w:val="center"/>
              <w:rPr>
                <w:rFonts w:ascii="Times New Roman" w:hAnsi="Times New Roman" w:cs="Times New Roman"/>
                <w:b/>
                <w:color w:val="000000" w:themeColor="text1"/>
                <w:sz w:val="26"/>
                <w:szCs w:val="26"/>
              </w:rPr>
            </w:pPr>
            <w:r w:rsidRPr="00B3373B">
              <w:rPr>
                <w:rFonts w:ascii="Times New Roman" w:hAnsi="Times New Roman" w:cs="Times New Roman"/>
                <w:b/>
                <w:color w:val="000000" w:themeColor="text1"/>
                <w:sz w:val="26"/>
                <w:szCs w:val="26"/>
              </w:rPr>
              <w:lastRenderedPageBreak/>
              <w:t>STT</w:t>
            </w:r>
          </w:p>
        </w:tc>
        <w:tc>
          <w:tcPr>
            <w:tcW w:w="1843" w:type="dxa"/>
            <w:vAlign w:val="center"/>
          </w:tcPr>
          <w:p w:rsidR="00B3373B" w:rsidRPr="00B3373B" w:rsidRDefault="00B3373B" w:rsidP="009925CD">
            <w:pPr>
              <w:spacing w:before="120" w:line="320" w:lineRule="exact"/>
              <w:jc w:val="center"/>
              <w:rPr>
                <w:rFonts w:ascii="Times New Roman" w:eastAsia="Times New Roman" w:hAnsi="Times New Roman" w:cs="Times New Roman"/>
                <w:b/>
                <w:color w:val="000000" w:themeColor="text1"/>
                <w:sz w:val="26"/>
                <w:szCs w:val="26"/>
              </w:rPr>
            </w:pPr>
            <w:r w:rsidRPr="00B3373B">
              <w:rPr>
                <w:rFonts w:ascii="Times New Roman" w:eastAsia="Times New Roman" w:hAnsi="Times New Roman" w:cs="Times New Roman"/>
                <w:b/>
                <w:color w:val="000000" w:themeColor="text1"/>
                <w:sz w:val="26"/>
                <w:szCs w:val="26"/>
              </w:rPr>
              <w:t>VỊ TRÍ VIỆC</w:t>
            </w:r>
          </w:p>
          <w:p w:rsidR="00B3373B" w:rsidRPr="00B3373B" w:rsidRDefault="00B3373B" w:rsidP="009925CD">
            <w:pPr>
              <w:pStyle w:val="ListParagraph"/>
              <w:spacing w:before="120" w:line="320" w:lineRule="exact"/>
              <w:ind w:left="0" w:right="203"/>
              <w:contextualSpacing w:val="0"/>
              <w:jc w:val="center"/>
              <w:rPr>
                <w:rFonts w:ascii="Times New Roman" w:hAnsi="Times New Roman" w:cs="Times New Roman"/>
                <w:b/>
                <w:color w:val="000000" w:themeColor="text1"/>
                <w:sz w:val="26"/>
                <w:szCs w:val="26"/>
              </w:rPr>
            </w:pPr>
            <w:r w:rsidRPr="00B3373B">
              <w:rPr>
                <w:rFonts w:ascii="Times New Roman" w:eastAsia="Times New Roman" w:hAnsi="Times New Roman" w:cs="Times New Roman"/>
                <w:b/>
                <w:color w:val="000000" w:themeColor="text1"/>
                <w:sz w:val="26"/>
                <w:szCs w:val="26"/>
              </w:rPr>
              <w:t>LÀM</w:t>
            </w:r>
          </w:p>
        </w:tc>
        <w:tc>
          <w:tcPr>
            <w:tcW w:w="2126" w:type="dxa"/>
            <w:vAlign w:val="center"/>
          </w:tcPr>
          <w:p w:rsidR="00B3373B" w:rsidRPr="00B3373B" w:rsidRDefault="00B3373B" w:rsidP="009925CD">
            <w:pPr>
              <w:spacing w:before="120" w:line="320" w:lineRule="exact"/>
              <w:jc w:val="center"/>
              <w:rPr>
                <w:rFonts w:ascii="Times New Roman" w:eastAsia="Times New Roman" w:hAnsi="Times New Roman" w:cs="Times New Roman"/>
                <w:b/>
                <w:color w:val="000000" w:themeColor="text1"/>
                <w:sz w:val="26"/>
                <w:szCs w:val="26"/>
              </w:rPr>
            </w:pPr>
            <w:r w:rsidRPr="00B3373B">
              <w:rPr>
                <w:rFonts w:ascii="Times New Roman" w:eastAsia="Times New Roman" w:hAnsi="Times New Roman" w:cs="Times New Roman"/>
                <w:b/>
                <w:color w:val="000000" w:themeColor="text1"/>
                <w:sz w:val="26"/>
                <w:szCs w:val="26"/>
              </w:rPr>
              <w:t>CHỨC DANH</w:t>
            </w:r>
          </w:p>
          <w:p w:rsidR="00B3373B" w:rsidRPr="00B3373B" w:rsidRDefault="00B3373B" w:rsidP="009925CD">
            <w:pPr>
              <w:pStyle w:val="ListParagraph"/>
              <w:spacing w:before="120" w:line="320" w:lineRule="exact"/>
              <w:ind w:left="0"/>
              <w:contextualSpacing w:val="0"/>
              <w:jc w:val="center"/>
              <w:rPr>
                <w:rFonts w:ascii="Times New Roman" w:hAnsi="Times New Roman" w:cs="Times New Roman"/>
                <w:b/>
                <w:color w:val="000000" w:themeColor="text1"/>
                <w:sz w:val="26"/>
                <w:szCs w:val="26"/>
              </w:rPr>
            </w:pPr>
            <w:r w:rsidRPr="00B3373B">
              <w:rPr>
                <w:rFonts w:ascii="Times New Roman" w:eastAsia="Times New Roman" w:hAnsi="Times New Roman" w:cs="Times New Roman"/>
                <w:b/>
                <w:color w:val="000000" w:themeColor="text1"/>
                <w:sz w:val="26"/>
                <w:szCs w:val="26"/>
              </w:rPr>
              <w:t>NGHỀ NGHIỆP</w:t>
            </w:r>
          </w:p>
        </w:tc>
        <w:tc>
          <w:tcPr>
            <w:tcW w:w="1701" w:type="dxa"/>
            <w:vAlign w:val="center"/>
          </w:tcPr>
          <w:p w:rsidR="00B3373B" w:rsidRPr="00B3373B" w:rsidRDefault="00B3373B" w:rsidP="009925CD">
            <w:pPr>
              <w:pStyle w:val="ListParagraph"/>
              <w:spacing w:before="120" w:line="320" w:lineRule="exact"/>
              <w:ind w:left="0"/>
              <w:contextualSpacing w:val="0"/>
              <w:jc w:val="center"/>
              <w:rPr>
                <w:rFonts w:ascii="Times New Roman" w:hAnsi="Times New Roman" w:cs="Times New Roman"/>
                <w:b/>
                <w:color w:val="000000" w:themeColor="text1"/>
                <w:sz w:val="26"/>
                <w:szCs w:val="26"/>
              </w:rPr>
            </w:pPr>
            <w:r w:rsidRPr="00B3373B">
              <w:rPr>
                <w:rFonts w:ascii="Times New Roman" w:hAnsi="Times New Roman" w:cs="Times New Roman"/>
                <w:b/>
                <w:color w:val="000000" w:themeColor="text1"/>
                <w:sz w:val="26"/>
                <w:szCs w:val="26"/>
              </w:rPr>
              <w:t>MÃ SỐ</w:t>
            </w:r>
          </w:p>
        </w:tc>
        <w:tc>
          <w:tcPr>
            <w:tcW w:w="1242" w:type="dxa"/>
            <w:vAlign w:val="center"/>
          </w:tcPr>
          <w:p w:rsidR="00B3373B" w:rsidRPr="00B3373B" w:rsidRDefault="00B3373B" w:rsidP="009925CD">
            <w:pPr>
              <w:spacing w:before="120" w:line="320" w:lineRule="exact"/>
              <w:jc w:val="center"/>
              <w:rPr>
                <w:rFonts w:ascii="Times New Roman" w:eastAsia="Times New Roman" w:hAnsi="Times New Roman" w:cs="Times New Roman"/>
                <w:b/>
                <w:color w:val="000000" w:themeColor="text1"/>
                <w:sz w:val="26"/>
                <w:szCs w:val="26"/>
              </w:rPr>
            </w:pPr>
            <w:r w:rsidRPr="00B3373B">
              <w:rPr>
                <w:rFonts w:ascii="Times New Roman" w:eastAsia="Times New Roman" w:hAnsi="Times New Roman" w:cs="Times New Roman"/>
                <w:b/>
                <w:color w:val="000000" w:themeColor="text1"/>
                <w:sz w:val="26"/>
                <w:szCs w:val="26"/>
              </w:rPr>
              <w:t>SỐ</w:t>
            </w:r>
          </w:p>
          <w:p w:rsidR="00B3373B" w:rsidRPr="00B3373B" w:rsidRDefault="00B3373B" w:rsidP="009925CD">
            <w:pPr>
              <w:pStyle w:val="ListParagraph"/>
              <w:spacing w:before="120" w:line="320" w:lineRule="exact"/>
              <w:ind w:left="0"/>
              <w:contextualSpacing w:val="0"/>
              <w:jc w:val="center"/>
              <w:rPr>
                <w:rFonts w:ascii="Times New Roman" w:hAnsi="Times New Roman" w:cs="Times New Roman"/>
                <w:b/>
                <w:color w:val="000000" w:themeColor="text1"/>
                <w:sz w:val="26"/>
                <w:szCs w:val="26"/>
              </w:rPr>
            </w:pPr>
            <w:r w:rsidRPr="00B3373B">
              <w:rPr>
                <w:rFonts w:ascii="Times New Roman" w:eastAsia="Times New Roman" w:hAnsi="Times New Roman" w:cs="Times New Roman"/>
                <w:b/>
                <w:color w:val="000000" w:themeColor="text1"/>
                <w:sz w:val="26"/>
                <w:szCs w:val="26"/>
              </w:rPr>
              <w:t>LƯỢNG</w:t>
            </w:r>
          </w:p>
        </w:tc>
        <w:tc>
          <w:tcPr>
            <w:tcW w:w="1843" w:type="dxa"/>
            <w:vAlign w:val="center"/>
          </w:tcPr>
          <w:p w:rsidR="00B3373B" w:rsidRPr="00B3373B" w:rsidRDefault="00B3373B" w:rsidP="009925CD">
            <w:pPr>
              <w:spacing w:before="120" w:line="320" w:lineRule="exact"/>
              <w:jc w:val="center"/>
              <w:rPr>
                <w:rFonts w:ascii="Times New Roman" w:eastAsia="Times New Roman" w:hAnsi="Times New Roman" w:cs="Times New Roman"/>
                <w:b/>
                <w:color w:val="000000" w:themeColor="text1"/>
                <w:sz w:val="26"/>
                <w:szCs w:val="26"/>
              </w:rPr>
            </w:pPr>
            <w:r w:rsidRPr="00B3373B">
              <w:rPr>
                <w:rFonts w:ascii="Times New Roman" w:eastAsia="Times New Roman" w:hAnsi="Times New Roman" w:cs="Times New Roman"/>
                <w:b/>
                <w:color w:val="000000" w:themeColor="text1"/>
                <w:sz w:val="26"/>
                <w:szCs w:val="26"/>
              </w:rPr>
              <w:t>GHI</w:t>
            </w:r>
          </w:p>
          <w:p w:rsidR="00B3373B" w:rsidRPr="00B3373B" w:rsidRDefault="00B3373B" w:rsidP="009925CD">
            <w:pPr>
              <w:pStyle w:val="ListParagraph"/>
              <w:spacing w:before="120" w:line="320" w:lineRule="exact"/>
              <w:ind w:left="0"/>
              <w:contextualSpacing w:val="0"/>
              <w:jc w:val="center"/>
              <w:rPr>
                <w:rFonts w:ascii="Times New Roman" w:hAnsi="Times New Roman" w:cs="Times New Roman"/>
                <w:b/>
                <w:color w:val="000000" w:themeColor="text1"/>
                <w:sz w:val="26"/>
                <w:szCs w:val="26"/>
              </w:rPr>
            </w:pPr>
            <w:r w:rsidRPr="00B3373B">
              <w:rPr>
                <w:rFonts w:ascii="Times New Roman" w:eastAsia="Times New Roman" w:hAnsi="Times New Roman" w:cs="Times New Roman"/>
                <w:b/>
                <w:color w:val="000000" w:themeColor="text1"/>
                <w:sz w:val="26"/>
                <w:szCs w:val="26"/>
              </w:rPr>
              <w:t>CHÚ</w:t>
            </w:r>
          </w:p>
        </w:tc>
      </w:tr>
      <w:tr w:rsidR="00B3373B" w:rsidRPr="00B3373B" w:rsidTr="009925CD">
        <w:tc>
          <w:tcPr>
            <w:tcW w:w="851" w:type="dxa"/>
            <w:vAlign w:val="center"/>
          </w:tcPr>
          <w:p w:rsidR="00B3373B" w:rsidRPr="00B3373B" w:rsidRDefault="00B3373B" w:rsidP="009925CD">
            <w:pPr>
              <w:pStyle w:val="ListParagraph"/>
              <w:spacing w:before="120" w:line="320" w:lineRule="exact"/>
              <w:ind w:left="0" w:right="203"/>
              <w:contextualSpacing w:val="0"/>
              <w:jc w:val="center"/>
              <w:rPr>
                <w:rFonts w:ascii="Times New Roman" w:hAnsi="Times New Roman" w:cs="Times New Roman"/>
                <w:color w:val="000000" w:themeColor="text1"/>
                <w:sz w:val="26"/>
                <w:szCs w:val="26"/>
              </w:rPr>
            </w:pPr>
            <w:r w:rsidRPr="00B3373B">
              <w:rPr>
                <w:rFonts w:ascii="Times New Roman" w:hAnsi="Times New Roman" w:cs="Times New Roman"/>
                <w:color w:val="000000" w:themeColor="text1"/>
                <w:sz w:val="26"/>
                <w:szCs w:val="26"/>
              </w:rPr>
              <w:t>1</w:t>
            </w:r>
          </w:p>
        </w:tc>
        <w:tc>
          <w:tcPr>
            <w:tcW w:w="1843" w:type="dxa"/>
            <w:vAlign w:val="center"/>
          </w:tcPr>
          <w:p w:rsidR="00B3373B" w:rsidRPr="00B3373B" w:rsidRDefault="00B3373B" w:rsidP="009925CD">
            <w:pPr>
              <w:pStyle w:val="ListParagraph"/>
              <w:spacing w:before="120" w:line="320" w:lineRule="exact"/>
              <w:ind w:left="0"/>
              <w:contextualSpacing w:val="0"/>
              <w:jc w:val="center"/>
              <w:rPr>
                <w:rFonts w:ascii="Times New Roman" w:hAnsi="Times New Roman" w:cs="Times New Roman"/>
                <w:b/>
                <w:color w:val="000000" w:themeColor="text1"/>
                <w:sz w:val="26"/>
                <w:szCs w:val="26"/>
              </w:rPr>
            </w:pPr>
            <w:r w:rsidRPr="00B3373B">
              <w:rPr>
                <w:rFonts w:ascii="Times New Roman" w:hAnsi="Times New Roman" w:cs="Times New Roman"/>
                <w:color w:val="000000" w:themeColor="text1"/>
                <w:sz w:val="26"/>
                <w:szCs w:val="26"/>
              </w:rPr>
              <w:t>Thư viện</w:t>
            </w:r>
          </w:p>
        </w:tc>
        <w:tc>
          <w:tcPr>
            <w:tcW w:w="2126" w:type="dxa"/>
            <w:vAlign w:val="center"/>
          </w:tcPr>
          <w:p w:rsidR="00B3373B" w:rsidRPr="00B3373B" w:rsidRDefault="00B3373B" w:rsidP="009925CD">
            <w:pPr>
              <w:pStyle w:val="ListParagraph"/>
              <w:spacing w:before="120" w:line="320" w:lineRule="exact"/>
              <w:ind w:left="0" w:right="203"/>
              <w:contextualSpacing w:val="0"/>
              <w:jc w:val="both"/>
              <w:rPr>
                <w:rFonts w:ascii="Times New Roman" w:hAnsi="Times New Roman" w:cs="Times New Roman"/>
                <w:b/>
                <w:color w:val="000000" w:themeColor="text1"/>
                <w:sz w:val="26"/>
                <w:szCs w:val="26"/>
              </w:rPr>
            </w:pPr>
            <w:r w:rsidRPr="00B3373B">
              <w:rPr>
                <w:rFonts w:ascii="Times New Roman" w:hAnsi="Times New Roman" w:cs="Times New Roman"/>
                <w:color w:val="000000" w:themeColor="text1"/>
                <w:sz w:val="26"/>
                <w:szCs w:val="26"/>
              </w:rPr>
              <w:t>Thư viện hạng IV</w:t>
            </w:r>
          </w:p>
        </w:tc>
        <w:tc>
          <w:tcPr>
            <w:tcW w:w="1701" w:type="dxa"/>
            <w:vAlign w:val="center"/>
          </w:tcPr>
          <w:p w:rsidR="00B3373B" w:rsidRPr="00B3373B" w:rsidRDefault="00B3373B" w:rsidP="009925CD">
            <w:pPr>
              <w:pStyle w:val="ListParagraph"/>
              <w:spacing w:before="120" w:line="320" w:lineRule="exact"/>
              <w:ind w:left="0" w:right="34"/>
              <w:contextualSpacing w:val="0"/>
              <w:jc w:val="center"/>
              <w:rPr>
                <w:rFonts w:ascii="Times New Roman" w:hAnsi="Times New Roman" w:cs="Times New Roman"/>
                <w:b/>
                <w:color w:val="000000" w:themeColor="text1"/>
                <w:sz w:val="26"/>
                <w:szCs w:val="26"/>
              </w:rPr>
            </w:pPr>
            <w:r w:rsidRPr="00B3373B">
              <w:rPr>
                <w:rFonts w:ascii="Times New Roman" w:hAnsi="Times New Roman" w:cs="Times New Roman"/>
                <w:color w:val="000000" w:themeColor="text1"/>
                <w:sz w:val="26"/>
                <w:szCs w:val="26"/>
                <w:shd w:val="clear" w:color="auto" w:fill="FFFFFF"/>
              </w:rPr>
              <w:t>V.10.02.07</w:t>
            </w:r>
          </w:p>
        </w:tc>
        <w:tc>
          <w:tcPr>
            <w:tcW w:w="1242" w:type="dxa"/>
            <w:vAlign w:val="center"/>
          </w:tcPr>
          <w:p w:rsidR="00B3373B" w:rsidRPr="00B3373B" w:rsidRDefault="00B3373B" w:rsidP="009925CD">
            <w:pPr>
              <w:pStyle w:val="ListParagraph"/>
              <w:spacing w:before="120" w:line="320" w:lineRule="exact"/>
              <w:ind w:left="0"/>
              <w:contextualSpacing w:val="0"/>
              <w:jc w:val="center"/>
              <w:rPr>
                <w:rFonts w:ascii="Times New Roman" w:hAnsi="Times New Roman" w:cs="Times New Roman"/>
                <w:b/>
                <w:color w:val="000000" w:themeColor="text1"/>
                <w:sz w:val="26"/>
                <w:szCs w:val="26"/>
              </w:rPr>
            </w:pPr>
            <w:r w:rsidRPr="00B3373B">
              <w:rPr>
                <w:rFonts w:ascii="Times New Roman" w:hAnsi="Times New Roman" w:cs="Times New Roman"/>
                <w:color w:val="000000" w:themeColor="text1"/>
                <w:sz w:val="26"/>
                <w:szCs w:val="26"/>
              </w:rPr>
              <w:t>1</w:t>
            </w:r>
          </w:p>
        </w:tc>
        <w:tc>
          <w:tcPr>
            <w:tcW w:w="1843" w:type="dxa"/>
            <w:vAlign w:val="center"/>
          </w:tcPr>
          <w:p w:rsidR="00B3373B" w:rsidRPr="00B3373B" w:rsidRDefault="00B3373B" w:rsidP="009925CD">
            <w:pPr>
              <w:pStyle w:val="ListParagraph"/>
              <w:spacing w:before="120" w:line="320" w:lineRule="exact"/>
              <w:ind w:left="0"/>
              <w:contextualSpacing w:val="0"/>
              <w:jc w:val="center"/>
              <w:rPr>
                <w:rFonts w:ascii="Times New Roman" w:hAnsi="Times New Roman" w:cs="Times New Roman"/>
                <w:color w:val="000000" w:themeColor="text1"/>
                <w:sz w:val="26"/>
                <w:szCs w:val="26"/>
              </w:rPr>
            </w:pPr>
          </w:p>
        </w:tc>
      </w:tr>
      <w:tr w:rsidR="00B3373B" w:rsidRPr="00B3373B" w:rsidTr="009925CD">
        <w:tc>
          <w:tcPr>
            <w:tcW w:w="851" w:type="dxa"/>
            <w:vAlign w:val="center"/>
          </w:tcPr>
          <w:p w:rsidR="00B3373B" w:rsidRPr="00B3373B" w:rsidRDefault="00B3373B" w:rsidP="009925CD">
            <w:pPr>
              <w:pStyle w:val="ListParagraph"/>
              <w:spacing w:before="120" w:line="320" w:lineRule="exact"/>
              <w:ind w:left="0" w:right="203"/>
              <w:contextualSpacing w:val="0"/>
              <w:jc w:val="center"/>
              <w:rPr>
                <w:rFonts w:ascii="Times New Roman" w:hAnsi="Times New Roman" w:cs="Times New Roman"/>
                <w:color w:val="000000" w:themeColor="text1"/>
                <w:sz w:val="26"/>
                <w:szCs w:val="26"/>
              </w:rPr>
            </w:pPr>
            <w:r w:rsidRPr="00B3373B">
              <w:rPr>
                <w:rFonts w:ascii="Times New Roman" w:hAnsi="Times New Roman" w:cs="Times New Roman"/>
                <w:color w:val="000000" w:themeColor="text1"/>
                <w:sz w:val="26"/>
                <w:szCs w:val="26"/>
              </w:rPr>
              <w:t>2</w:t>
            </w:r>
          </w:p>
        </w:tc>
        <w:tc>
          <w:tcPr>
            <w:tcW w:w="1843" w:type="dxa"/>
            <w:vAlign w:val="center"/>
          </w:tcPr>
          <w:p w:rsidR="00B3373B" w:rsidRPr="00B3373B" w:rsidRDefault="00B3373B" w:rsidP="009925CD">
            <w:pPr>
              <w:pStyle w:val="ListParagraph"/>
              <w:spacing w:before="120" w:line="320" w:lineRule="exact"/>
              <w:ind w:left="0"/>
              <w:contextualSpacing w:val="0"/>
              <w:jc w:val="center"/>
              <w:rPr>
                <w:rFonts w:ascii="Times New Roman" w:hAnsi="Times New Roman" w:cs="Times New Roman"/>
                <w:b/>
                <w:color w:val="000000" w:themeColor="text1"/>
                <w:sz w:val="26"/>
                <w:szCs w:val="26"/>
              </w:rPr>
            </w:pPr>
            <w:r w:rsidRPr="00B3373B">
              <w:rPr>
                <w:rFonts w:ascii="Times New Roman" w:hAnsi="Times New Roman" w:cs="Times New Roman"/>
                <w:color w:val="000000" w:themeColor="text1"/>
                <w:sz w:val="26"/>
                <w:szCs w:val="26"/>
              </w:rPr>
              <w:t>Nhân viên</w:t>
            </w:r>
          </w:p>
        </w:tc>
        <w:tc>
          <w:tcPr>
            <w:tcW w:w="2126" w:type="dxa"/>
            <w:vAlign w:val="center"/>
          </w:tcPr>
          <w:p w:rsidR="00B3373B" w:rsidRPr="00B3373B" w:rsidRDefault="00B3373B" w:rsidP="009925CD">
            <w:pPr>
              <w:pStyle w:val="ListParagraph"/>
              <w:spacing w:before="120" w:line="320" w:lineRule="exact"/>
              <w:ind w:left="0" w:right="203"/>
              <w:contextualSpacing w:val="0"/>
              <w:jc w:val="both"/>
              <w:rPr>
                <w:rFonts w:ascii="Times New Roman" w:hAnsi="Times New Roman" w:cs="Times New Roman"/>
                <w:b/>
                <w:color w:val="000000" w:themeColor="text1"/>
                <w:sz w:val="26"/>
                <w:szCs w:val="26"/>
              </w:rPr>
            </w:pPr>
            <w:r w:rsidRPr="00B3373B">
              <w:rPr>
                <w:rFonts w:ascii="Times New Roman" w:hAnsi="Times New Roman" w:cs="Times New Roman"/>
                <w:color w:val="000000" w:themeColor="text1"/>
                <w:sz w:val="26"/>
                <w:szCs w:val="26"/>
              </w:rPr>
              <w:t>Kế toán viên</w:t>
            </w:r>
          </w:p>
        </w:tc>
        <w:tc>
          <w:tcPr>
            <w:tcW w:w="1701" w:type="dxa"/>
            <w:vAlign w:val="center"/>
          </w:tcPr>
          <w:p w:rsidR="00B3373B" w:rsidRPr="00B3373B" w:rsidRDefault="00B3373B" w:rsidP="009925CD">
            <w:pPr>
              <w:pStyle w:val="ListParagraph"/>
              <w:spacing w:before="120" w:line="320" w:lineRule="exact"/>
              <w:ind w:left="0" w:right="34"/>
              <w:contextualSpacing w:val="0"/>
              <w:jc w:val="center"/>
              <w:rPr>
                <w:rFonts w:ascii="Times New Roman" w:hAnsi="Times New Roman" w:cs="Times New Roman"/>
                <w:b/>
                <w:color w:val="000000" w:themeColor="text1"/>
                <w:sz w:val="26"/>
                <w:szCs w:val="26"/>
              </w:rPr>
            </w:pPr>
            <w:r w:rsidRPr="00B3373B">
              <w:rPr>
                <w:rFonts w:ascii="Times New Roman" w:hAnsi="Times New Roman" w:cs="Times New Roman"/>
                <w:color w:val="000000" w:themeColor="text1"/>
                <w:sz w:val="26"/>
                <w:szCs w:val="26"/>
                <w:shd w:val="clear" w:color="auto" w:fill="FFFFFF"/>
              </w:rPr>
              <w:t>06.031</w:t>
            </w:r>
          </w:p>
        </w:tc>
        <w:tc>
          <w:tcPr>
            <w:tcW w:w="1242" w:type="dxa"/>
            <w:vAlign w:val="center"/>
          </w:tcPr>
          <w:p w:rsidR="00B3373B" w:rsidRPr="00B3373B" w:rsidRDefault="00B3373B" w:rsidP="009925CD">
            <w:pPr>
              <w:pStyle w:val="ListParagraph"/>
              <w:spacing w:before="120" w:line="320" w:lineRule="exact"/>
              <w:ind w:left="0"/>
              <w:contextualSpacing w:val="0"/>
              <w:jc w:val="center"/>
              <w:rPr>
                <w:rFonts w:ascii="Times New Roman" w:hAnsi="Times New Roman" w:cs="Times New Roman"/>
                <w:b/>
                <w:color w:val="000000" w:themeColor="text1"/>
                <w:sz w:val="26"/>
                <w:szCs w:val="26"/>
              </w:rPr>
            </w:pPr>
            <w:r w:rsidRPr="00B3373B">
              <w:rPr>
                <w:rFonts w:ascii="Times New Roman" w:hAnsi="Times New Roman" w:cs="Times New Roman"/>
                <w:color w:val="000000" w:themeColor="text1"/>
                <w:sz w:val="26"/>
                <w:szCs w:val="26"/>
              </w:rPr>
              <w:t>1</w:t>
            </w:r>
          </w:p>
        </w:tc>
        <w:tc>
          <w:tcPr>
            <w:tcW w:w="1843" w:type="dxa"/>
            <w:vAlign w:val="center"/>
          </w:tcPr>
          <w:p w:rsidR="00B3373B" w:rsidRPr="00B3373B" w:rsidRDefault="00B3373B" w:rsidP="009925CD">
            <w:pPr>
              <w:pStyle w:val="ListParagraph"/>
              <w:spacing w:before="120" w:line="320" w:lineRule="exact"/>
              <w:ind w:left="0"/>
              <w:contextualSpacing w:val="0"/>
              <w:jc w:val="center"/>
              <w:rPr>
                <w:rFonts w:ascii="Times New Roman" w:hAnsi="Times New Roman" w:cs="Times New Roman"/>
                <w:color w:val="000000" w:themeColor="text1"/>
                <w:sz w:val="26"/>
                <w:szCs w:val="26"/>
              </w:rPr>
            </w:pPr>
          </w:p>
        </w:tc>
      </w:tr>
      <w:tr w:rsidR="00B3373B" w:rsidRPr="00B3373B" w:rsidTr="009925CD">
        <w:tc>
          <w:tcPr>
            <w:tcW w:w="4820" w:type="dxa"/>
            <w:gridSpan w:val="3"/>
            <w:vAlign w:val="center"/>
          </w:tcPr>
          <w:p w:rsidR="00B3373B" w:rsidRPr="00B3373B" w:rsidRDefault="00B3373B" w:rsidP="009925CD">
            <w:pPr>
              <w:pStyle w:val="ListParagraph"/>
              <w:spacing w:before="120" w:line="320" w:lineRule="exact"/>
              <w:ind w:left="0" w:right="203"/>
              <w:contextualSpacing w:val="0"/>
              <w:jc w:val="center"/>
              <w:rPr>
                <w:rFonts w:ascii="Times New Roman" w:hAnsi="Times New Roman" w:cs="Times New Roman"/>
                <w:b/>
                <w:color w:val="000000" w:themeColor="text1"/>
                <w:sz w:val="26"/>
                <w:szCs w:val="26"/>
              </w:rPr>
            </w:pPr>
            <w:r w:rsidRPr="00B3373B">
              <w:rPr>
                <w:rFonts w:ascii="Times New Roman" w:hAnsi="Times New Roman" w:cs="Times New Roman"/>
                <w:b/>
                <w:color w:val="000000" w:themeColor="text1"/>
                <w:sz w:val="26"/>
                <w:szCs w:val="26"/>
              </w:rPr>
              <w:t>Tổng</w:t>
            </w:r>
          </w:p>
        </w:tc>
        <w:tc>
          <w:tcPr>
            <w:tcW w:w="1701" w:type="dxa"/>
            <w:vAlign w:val="center"/>
          </w:tcPr>
          <w:p w:rsidR="00B3373B" w:rsidRPr="00B3373B" w:rsidRDefault="00B3373B" w:rsidP="009925CD">
            <w:pPr>
              <w:pStyle w:val="ListParagraph"/>
              <w:spacing w:before="120" w:line="320" w:lineRule="exact"/>
              <w:ind w:left="0" w:right="203"/>
              <w:contextualSpacing w:val="0"/>
              <w:jc w:val="center"/>
              <w:rPr>
                <w:rFonts w:ascii="Times New Roman" w:hAnsi="Times New Roman" w:cs="Times New Roman"/>
                <w:b/>
                <w:color w:val="000000" w:themeColor="text1"/>
                <w:sz w:val="26"/>
                <w:szCs w:val="26"/>
              </w:rPr>
            </w:pPr>
          </w:p>
        </w:tc>
        <w:tc>
          <w:tcPr>
            <w:tcW w:w="1242" w:type="dxa"/>
            <w:vAlign w:val="center"/>
          </w:tcPr>
          <w:p w:rsidR="00B3373B" w:rsidRPr="00B3373B" w:rsidRDefault="00B3373B" w:rsidP="009925CD">
            <w:pPr>
              <w:pStyle w:val="ListParagraph"/>
              <w:spacing w:before="120" w:line="320" w:lineRule="exact"/>
              <w:ind w:left="0"/>
              <w:contextualSpacing w:val="0"/>
              <w:jc w:val="center"/>
              <w:rPr>
                <w:rFonts w:ascii="Times New Roman" w:hAnsi="Times New Roman" w:cs="Times New Roman"/>
                <w:color w:val="000000" w:themeColor="text1"/>
                <w:sz w:val="26"/>
                <w:szCs w:val="26"/>
              </w:rPr>
            </w:pPr>
            <w:r w:rsidRPr="00B3373B">
              <w:rPr>
                <w:rFonts w:ascii="Times New Roman" w:hAnsi="Times New Roman" w:cs="Times New Roman"/>
                <w:color w:val="000000" w:themeColor="text1"/>
                <w:sz w:val="26"/>
                <w:szCs w:val="26"/>
              </w:rPr>
              <w:t>2</w:t>
            </w:r>
          </w:p>
        </w:tc>
        <w:tc>
          <w:tcPr>
            <w:tcW w:w="1843" w:type="dxa"/>
          </w:tcPr>
          <w:p w:rsidR="00B3373B" w:rsidRPr="00B3373B" w:rsidRDefault="00B3373B" w:rsidP="009925CD">
            <w:pPr>
              <w:pStyle w:val="ListParagraph"/>
              <w:spacing w:before="120" w:line="320" w:lineRule="exact"/>
              <w:ind w:left="0" w:right="203"/>
              <w:contextualSpacing w:val="0"/>
              <w:jc w:val="both"/>
              <w:rPr>
                <w:rFonts w:ascii="Times New Roman" w:hAnsi="Times New Roman" w:cs="Times New Roman"/>
                <w:b/>
                <w:color w:val="000000" w:themeColor="text1"/>
                <w:sz w:val="26"/>
                <w:szCs w:val="26"/>
              </w:rPr>
            </w:pPr>
          </w:p>
        </w:tc>
      </w:tr>
    </w:tbl>
    <w:p w:rsidR="00B3373B" w:rsidRPr="00B3373B" w:rsidRDefault="00B3373B" w:rsidP="00B3373B">
      <w:pPr>
        <w:pStyle w:val="ListParagraph"/>
        <w:numPr>
          <w:ilvl w:val="0"/>
          <w:numId w:val="1"/>
        </w:numPr>
        <w:spacing w:before="120" w:after="0" w:line="320" w:lineRule="exact"/>
        <w:ind w:left="0" w:firstLine="360"/>
        <w:contextualSpacing w:val="0"/>
        <w:jc w:val="both"/>
        <w:rPr>
          <w:rFonts w:ascii="Times New Roman" w:hAnsi="Times New Roman" w:cs="Times New Roman"/>
          <w:b/>
          <w:color w:val="000000" w:themeColor="text1"/>
          <w:sz w:val="26"/>
          <w:szCs w:val="26"/>
          <w:lang w:val="pt-BR"/>
        </w:rPr>
      </w:pPr>
      <w:r w:rsidRPr="00B3373B">
        <w:rPr>
          <w:rFonts w:ascii="Times New Roman" w:hAnsi="Times New Roman" w:cs="Times New Roman"/>
          <w:b/>
          <w:color w:val="000000" w:themeColor="text1"/>
          <w:sz w:val="26"/>
          <w:szCs w:val="26"/>
          <w:lang w:val="pt-BR"/>
        </w:rPr>
        <w:t>Trường hợp được đăng ký dự tuyển viên chức, điều kiện đăng ký dự tuyển viên chức và đối tượng ưu tiên trong tuyển dụng viên chức:</w:t>
      </w:r>
    </w:p>
    <w:p w:rsidR="00B3373B" w:rsidRPr="00B3373B" w:rsidRDefault="00B3373B" w:rsidP="00B3373B">
      <w:pPr>
        <w:spacing w:before="120" w:after="0" w:line="320" w:lineRule="exact"/>
        <w:ind w:firstLine="360"/>
        <w:jc w:val="both"/>
        <w:rPr>
          <w:rFonts w:cs="Times New Roman"/>
          <w:iCs/>
          <w:color w:val="000000" w:themeColor="text1"/>
          <w:szCs w:val="26"/>
          <w:lang w:val="pt-BR"/>
        </w:rPr>
      </w:pPr>
      <w:r w:rsidRPr="00B3373B">
        <w:rPr>
          <w:rFonts w:eastAsia="Times New Roman" w:cs="Times New Roman"/>
          <w:b/>
          <w:color w:val="000000" w:themeColor="text1"/>
          <w:szCs w:val="26"/>
          <w:lang w:val="pt-BR"/>
        </w:rPr>
        <w:t xml:space="preserve">2.1 Trường hợp được đăng ký dự tuyển viên chức: </w:t>
      </w:r>
      <w:r w:rsidRPr="00B3373B">
        <w:rPr>
          <w:rFonts w:cs="Times New Roman"/>
          <w:iCs/>
          <w:color w:val="000000" w:themeColor="text1"/>
          <w:szCs w:val="26"/>
          <w:lang w:val="pt-BR"/>
        </w:rPr>
        <w:t>Người có đủ các điều kiện sau đây không phân biệt dân tộc, nam nữ, thành phần xã hội, tín ngưỡng, tôn giáo được đăng ký dự tuyển viên chức:</w:t>
      </w:r>
    </w:p>
    <w:p w:rsidR="00B3373B" w:rsidRPr="00B3373B" w:rsidRDefault="00B3373B" w:rsidP="00B3373B">
      <w:pPr>
        <w:pStyle w:val="ListParagraph"/>
        <w:spacing w:before="120" w:after="0" w:line="320" w:lineRule="exact"/>
        <w:contextualSpacing w:val="0"/>
        <w:jc w:val="both"/>
        <w:rPr>
          <w:rFonts w:ascii="Times New Roman" w:hAnsi="Times New Roman" w:cs="Times New Roman"/>
          <w:iCs/>
          <w:color w:val="000000" w:themeColor="text1"/>
          <w:sz w:val="26"/>
          <w:szCs w:val="26"/>
          <w:lang w:val="pt-BR"/>
        </w:rPr>
      </w:pPr>
      <w:r w:rsidRPr="00B3373B">
        <w:rPr>
          <w:rFonts w:ascii="Times New Roman" w:hAnsi="Times New Roman" w:cs="Times New Roman"/>
          <w:iCs/>
          <w:color w:val="000000" w:themeColor="text1"/>
          <w:sz w:val="26"/>
          <w:szCs w:val="26"/>
          <w:lang w:val="pt-BR"/>
        </w:rPr>
        <w:t>a) Có quốc tịch Việt Nam và cư trú tại Việt Nam;</w:t>
      </w:r>
    </w:p>
    <w:p w:rsidR="00B3373B" w:rsidRPr="00B3373B" w:rsidRDefault="00B3373B" w:rsidP="00B3373B">
      <w:pPr>
        <w:pStyle w:val="ListParagraph"/>
        <w:spacing w:before="120" w:after="0" w:line="320" w:lineRule="exact"/>
        <w:contextualSpacing w:val="0"/>
        <w:jc w:val="both"/>
        <w:rPr>
          <w:rFonts w:ascii="Times New Roman" w:hAnsi="Times New Roman" w:cs="Times New Roman"/>
          <w:iCs/>
          <w:color w:val="000000" w:themeColor="text1"/>
          <w:sz w:val="26"/>
          <w:szCs w:val="26"/>
          <w:lang w:val="pt-BR"/>
        </w:rPr>
      </w:pPr>
      <w:r w:rsidRPr="00B3373B">
        <w:rPr>
          <w:rFonts w:ascii="Times New Roman" w:hAnsi="Times New Roman" w:cs="Times New Roman"/>
          <w:iCs/>
          <w:color w:val="000000" w:themeColor="text1"/>
          <w:sz w:val="26"/>
          <w:szCs w:val="26"/>
          <w:lang w:val="pt-BR"/>
        </w:rPr>
        <w:t>b) Từ đủ 18 tuổi trở lên;</w:t>
      </w:r>
    </w:p>
    <w:p w:rsidR="00B3373B" w:rsidRPr="00B3373B" w:rsidRDefault="00B3373B" w:rsidP="00B3373B">
      <w:pPr>
        <w:pStyle w:val="ListParagraph"/>
        <w:spacing w:before="120" w:after="0" w:line="320" w:lineRule="exact"/>
        <w:contextualSpacing w:val="0"/>
        <w:jc w:val="both"/>
        <w:rPr>
          <w:rFonts w:ascii="Times New Roman" w:hAnsi="Times New Roman" w:cs="Times New Roman"/>
          <w:iCs/>
          <w:color w:val="000000" w:themeColor="text1"/>
          <w:sz w:val="26"/>
          <w:szCs w:val="26"/>
          <w:lang w:val="pt-BR"/>
        </w:rPr>
      </w:pPr>
      <w:r w:rsidRPr="00B3373B">
        <w:rPr>
          <w:rFonts w:ascii="Times New Roman" w:hAnsi="Times New Roman" w:cs="Times New Roman"/>
          <w:iCs/>
          <w:color w:val="000000" w:themeColor="text1"/>
          <w:sz w:val="26"/>
          <w:szCs w:val="26"/>
          <w:lang w:val="pt-BR"/>
        </w:rPr>
        <w:t>c) Có đơn đăng ký dự tuyển;</w:t>
      </w:r>
    </w:p>
    <w:p w:rsidR="00B3373B" w:rsidRPr="00B3373B" w:rsidRDefault="00B3373B" w:rsidP="00B3373B">
      <w:pPr>
        <w:pStyle w:val="ListParagraph"/>
        <w:spacing w:before="120" w:after="0" w:line="320" w:lineRule="exact"/>
        <w:contextualSpacing w:val="0"/>
        <w:jc w:val="both"/>
        <w:rPr>
          <w:rFonts w:ascii="Times New Roman" w:hAnsi="Times New Roman" w:cs="Times New Roman"/>
          <w:iCs/>
          <w:color w:val="000000" w:themeColor="text1"/>
          <w:sz w:val="26"/>
          <w:szCs w:val="26"/>
          <w:lang w:val="pt-BR"/>
        </w:rPr>
      </w:pPr>
      <w:r w:rsidRPr="00B3373B">
        <w:rPr>
          <w:rFonts w:ascii="Times New Roman" w:hAnsi="Times New Roman" w:cs="Times New Roman"/>
          <w:iCs/>
          <w:color w:val="000000" w:themeColor="text1"/>
          <w:sz w:val="26"/>
          <w:szCs w:val="26"/>
          <w:lang w:val="pt-BR"/>
        </w:rPr>
        <w:t>d) Có lý lịch rõ ràng;</w:t>
      </w:r>
    </w:p>
    <w:p w:rsidR="00B3373B" w:rsidRPr="00B3373B" w:rsidRDefault="00B3373B" w:rsidP="00B3373B">
      <w:pPr>
        <w:pStyle w:val="ListParagraph"/>
        <w:spacing w:before="120" w:after="0" w:line="320" w:lineRule="exact"/>
        <w:contextualSpacing w:val="0"/>
        <w:jc w:val="both"/>
        <w:rPr>
          <w:rFonts w:ascii="Times New Roman" w:hAnsi="Times New Roman" w:cs="Times New Roman"/>
          <w:iCs/>
          <w:color w:val="000000" w:themeColor="text1"/>
          <w:sz w:val="26"/>
          <w:szCs w:val="26"/>
          <w:lang w:val="pt-BR"/>
        </w:rPr>
      </w:pPr>
      <w:r w:rsidRPr="00B3373B">
        <w:rPr>
          <w:rFonts w:ascii="Times New Roman" w:hAnsi="Times New Roman" w:cs="Times New Roman"/>
          <w:iCs/>
          <w:color w:val="000000" w:themeColor="text1"/>
          <w:sz w:val="26"/>
          <w:szCs w:val="26"/>
          <w:lang w:val="pt-BR"/>
        </w:rPr>
        <w:t>đ) Có văn bằng, chứng chỉ đào tạo, chứng chỉ hành nghề hoặc có năng khiếu kỹ năng phù hợp với vị trí việc làm;</w:t>
      </w:r>
    </w:p>
    <w:p w:rsidR="00B3373B" w:rsidRPr="00B3373B" w:rsidRDefault="00B3373B" w:rsidP="00B3373B">
      <w:pPr>
        <w:pStyle w:val="ListParagraph"/>
        <w:spacing w:before="120" w:after="0" w:line="320" w:lineRule="exact"/>
        <w:contextualSpacing w:val="0"/>
        <w:jc w:val="both"/>
        <w:rPr>
          <w:rFonts w:ascii="Times New Roman" w:hAnsi="Times New Roman" w:cs="Times New Roman"/>
          <w:iCs/>
          <w:color w:val="000000" w:themeColor="text1"/>
          <w:sz w:val="26"/>
          <w:szCs w:val="26"/>
          <w:lang w:val="pt-BR"/>
        </w:rPr>
      </w:pPr>
      <w:r w:rsidRPr="00B3373B">
        <w:rPr>
          <w:rFonts w:ascii="Times New Roman" w:hAnsi="Times New Roman" w:cs="Times New Roman"/>
          <w:iCs/>
          <w:color w:val="000000" w:themeColor="text1"/>
          <w:sz w:val="26"/>
          <w:szCs w:val="26"/>
          <w:lang w:val="pt-BR"/>
        </w:rPr>
        <w:t>e) Đủ sức khoẻ để thực hiện công việc hoặc nhiệm vụ;</w:t>
      </w:r>
    </w:p>
    <w:p w:rsidR="00B3373B" w:rsidRPr="00B3373B" w:rsidRDefault="00B3373B" w:rsidP="00B3373B">
      <w:pPr>
        <w:pStyle w:val="ListParagraph"/>
        <w:spacing w:before="120" w:after="0" w:line="320" w:lineRule="exact"/>
        <w:contextualSpacing w:val="0"/>
        <w:jc w:val="both"/>
        <w:rPr>
          <w:rFonts w:ascii="Times New Roman" w:hAnsi="Times New Roman" w:cs="Times New Roman"/>
          <w:iCs/>
          <w:color w:val="000000" w:themeColor="text1"/>
          <w:sz w:val="26"/>
          <w:szCs w:val="26"/>
          <w:lang w:val="pt-BR"/>
        </w:rPr>
      </w:pPr>
      <w:r w:rsidRPr="00B3373B">
        <w:rPr>
          <w:rFonts w:ascii="Times New Roman" w:hAnsi="Times New Roman" w:cs="Times New Roman"/>
          <w:iCs/>
          <w:color w:val="000000" w:themeColor="text1"/>
          <w:sz w:val="26"/>
          <w:szCs w:val="26"/>
          <w:lang w:val="pt-BR"/>
        </w:rPr>
        <w:t>g) Đáp ứng các điều kiện khác theo yêu cầu của vị trí việc làm do đơn vị sự nghiệp công lập xác định nhưng không được trái với quy định của pháp luật.</w:t>
      </w:r>
    </w:p>
    <w:p w:rsidR="00B3373B" w:rsidRPr="00B3373B" w:rsidRDefault="00B3373B" w:rsidP="00B3373B">
      <w:pPr>
        <w:spacing w:before="120" w:after="0" w:line="320" w:lineRule="exact"/>
        <w:ind w:firstLine="426"/>
        <w:jc w:val="both"/>
        <w:rPr>
          <w:rFonts w:eastAsia="Times New Roman" w:cs="Times New Roman"/>
          <w:b/>
          <w:color w:val="000000" w:themeColor="text1"/>
          <w:szCs w:val="26"/>
          <w:lang w:val="pt-BR"/>
        </w:rPr>
      </w:pPr>
      <w:r w:rsidRPr="00B3373B">
        <w:rPr>
          <w:rFonts w:eastAsia="Times New Roman" w:cs="Times New Roman"/>
          <w:b/>
          <w:color w:val="000000" w:themeColor="text1"/>
          <w:szCs w:val="26"/>
          <w:lang w:val="pt-BR"/>
        </w:rPr>
        <w:t xml:space="preserve">2.2. Điều kiện đăng ký dự tuyển viên chức: </w:t>
      </w:r>
    </w:p>
    <w:p w:rsidR="00B3373B" w:rsidRPr="00B3373B" w:rsidRDefault="00B3373B" w:rsidP="00B3373B">
      <w:pPr>
        <w:spacing w:before="120" w:after="0" w:line="320" w:lineRule="exact"/>
        <w:ind w:firstLine="709"/>
        <w:jc w:val="both"/>
        <w:rPr>
          <w:rFonts w:cs="Times New Roman"/>
          <w:color w:val="000000" w:themeColor="text1"/>
          <w:szCs w:val="26"/>
          <w:lang w:val="pt-BR"/>
        </w:rPr>
      </w:pPr>
      <w:r w:rsidRPr="00B3373B">
        <w:rPr>
          <w:rFonts w:cs="Times New Roman"/>
          <w:color w:val="000000" w:themeColor="text1"/>
          <w:szCs w:val="26"/>
          <w:lang w:val="pt-BR"/>
        </w:rPr>
        <w:t xml:space="preserve">Phải đạt tiêu chuẩn về trình độ đào tạo, bồi dưỡng theo qui định, cụ thể: </w:t>
      </w:r>
    </w:p>
    <w:p w:rsidR="00B3373B" w:rsidRPr="00B3373B" w:rsidRDefault="00B3373B" w:rsidP="00B3373B">
      <w:pPr>
        <w:spacing w:before="120" w:after="0" w:line="320" w:lineRule="exact"/>
        <w:ind w:firstLine="709"/>
        <w:jc w:val="both"/>
        <w:rPr>
          <w:rFonts w:eastAsia="Times New Roman" w:cs="Times New Roman"/>
          <w:b/>
          <w:color w:val="000000" w:themeColor="text1"/>
          <w:szCs w:val="26"/>
          <w:lang w:val="pt-BR"/>
        </w:rPr>
      </w:pPr>
      <w:r w:rsidRPr="00B3373B">
        <w:rPr>
          <w:rFonts w:cs="Times New Roman"/>
          <w:color w:val="000000" w:themeColor="text1"/>
          <w:szCs w:val="26"/>
          <w:lang w:val="pt-BR"/>
        </w:rPr>
        <w:t xml:space="preserve">Do hiện chưa có VTVL: Giáo viên giáo dục khuyết tật, do đó Trung tâm hỗ trợ phát triển giáo dục hòa nhập Bình Chánh </w:t>
      </w:r>
      <w:r w:rsidRPr="00B3373B">
        <w:rPr>
          <w:rFonts w:cs="Times New Roman"/>
          <w:iCs/>
          <w:color w:val="000000" w:themeColor="text1"/>
          <w:szCs w:val="26"/>
          <w:lang w:val="pt-BR"/>
        </w:rPr>
        <w:t>ưu tiên chọn người dự tuyển vị trí giáo viên có chứng chỉ nghiệp vụ về hỗ trợ giáo dục người khuyết tật theo chương trình do Bộ Giáo dục và Đào tạo ban hành.</w:t>
      </w:r>
    </w:p>
    <w:p w:rsidR="00B3373B" w:rsidRPr="00B3373B" w:rsidRDefault="00B3373B" w:rsidP="00B3373B">
      <w:pPr>
        <w:spacing w:before="120" w:after="0" w:line="320" w:lineRule="exact"/>
        <w:ind w:firstLine="426"/>
        <w:jc w:val="both"/>
        <w:rPr>
          <w:rFonts w:cs="Times New Roman"/>
          <w:color w:val="000000" w:themeColor="text1"/>
          <w:szCs w:val="26"/>
          <w:lang w:val="pt-BR"/>
        </w:rPr>
      </w:pPr>
      <w:r w:rsidRPr="00B3373B">
        <w:rPr>
          <w:rFonts w:cs="Times New Roman"/>
          <w:b/>
          <w:bCs/>
          <w:color w:val="000000" w:themeColor="text1"/>
          <w:szCs w:val="26"/>
          <w:lang w:val="pt-BR"/>
        </w:rPr>
        <w:t>2.2.1. Người dự tuyển vào vị trí việc làm Giáo viên mầm non</w:t>
      </w:r>
      <w:r w:rsidRPr="00B3373B">
        <w:rPr>
          <w:rFonts w:cs="Times New Roman"/>
          <w:color w:val="000000" w:themeColor="text1"/>
          <w:szCs w:val="26"/>
          <w:lang w:val="pt-BR"/>
        </w:rPr>
        <w:t xml:space="preserve"> (</w:t>
      </w:r>
      <w:bookmarkStart w:id="1" w:name="dieu_3"/>
      <w:r w:rsidRPr="00B3373B">
        <w:rPr>
          <w:rFonts w:cs="Times New Roman"/>
          <w:color w:val="000000" w:themeColor="text1"/>
          <w:szCs w:val="26"/>
          <w:shd w:val="clear" w:color="auto" w:fill="FFFFFF"/>
          <w:lang w:val="vi-VN"/>
        </w:rPr>
        <w:t>Giáo viên mầm non hạng III - Mã số V.07.02.26</w:t>
      </w:r>
      <w:bookmarkEnd w:id="1"/>
      <w:r w:rsidRPr="00B3373B">
        <w:rPr>
          <w:rFonts w:cs="Times New Roman"/>
          <w:color w:val="000000" w:themeColor="text1"/>
          <w:szCs w:val="26"/>
          <w:lang w:val="pt-BR"/>
        </w:rPr>
        <w:t xml:space="preserve">): </w:t>
      </w:r>
    </w:p>
    <w:p w:rsidR="00B3373B" w:rsidRPr="00B3373B" w:rsidRDefault="00B3373B" w:rsidP="00B3373B">
      <w:pPr>
        <w:spacing w:before="120" w:after="0" w:line="320" w:lineRule="exact"/>
        <w:ind w:firstLine="720"/>
        <w:jc w:val="both"/>
        <w:rPr>
          <w:rFonts w:cs="Times New Roman"/>
          <w:color w:val="000000" w:themeColor="text1"/>
          <w:szCs w:val="26"/>
          <w:shd w:val="clear" w:color="auto" w:fill="FFFFFF"/>
          <w:lang w:val="pt-BR"/>
        </w:rPr>
      </w:pPr>
      <w:r w:rsidRPr="00B3373B">
        <w:rPr>
          <w:rFonts w:cs="Times New Roman"/>
          <w:color w:val="000000" w:themeColor="text1"/>
          <w:szCs w:val="26"/>
          <w:shd w:val="clear" w:color="auto" w:fill="FFFFFF"/>
          <w:lang w:val="vi-VN"/>
        </w:rPr>
        <w:t>Có bằng tốt nghiệp cao đẳng sư phạm giáo dục mầm non trở lên</w:t>
      </w:r>
      <w:r w:rsidRPr="00B3373B">
        <w:rPr>
          <w:rFonts w:cs="Times New Roman"/>
          <w:color w:val="000000" w:themeColor="text1"/>
          <w:szCs w:val="26"/>
          <w:shd w:val="clear" w:color="auto" w:fill="FFFFFF"/>
          <w:lang w:val="pt-BR"/>
        </w:rPr>
        <w:t>.</w:t>
      </w:r>
    </w:p>
    <w:p w:rsidR="00B3373B" w:rsidRPr="00B3373B" w:rsidRDefault="00B3373B" w:rsidP="00B3373B">
      <w:pPr>
        <w:spacing w:before="120" w:after="0" w:line="320" w:lineRule="exact"/>
        <w:ind w:firstLine="709"/>
        <w:jc w:val="both"/>
        <w:rPr>
          <w:rFonts w:cs="Times New Roman"/>
          <w:color w:val="000000" w:themeColor="text1"/>
          <w:szCs w:val="26"/>
          <w:lang w:val="pt-BR"/>
        </w:rPr>
      </w:pPr>
      <w:r w:rsidRPr="00B3373B">
        <w:rPr>
          <w:rFonts w:cs="Times New Roman"/>
          <w:color w:val="000000" w:themeColor="text1"/>
          <w:szCs w:val="26"/>
          <w:lang w:val="pt-BR"/>
        </w:rPr>
        <w:t>Có chứng chỉ nghiệp vụ về hỗ trợ giáo dục người khuyết tật theo chương trình do Bộ Giáo dục và Đào tạo ban hành (</w:t>
      </w:r>
      <w:r w:rsidRPr="00B3373B">
        <w:rPr>
          <w:rFonts w:cs="Times New Roman"/>
          <w:i/>
          <w:iCs/>
          <w:color w:val="000000" w:themeColor="text1"/>
          <w:szCs w:val="26"/>
          <w:lang w:val="pt-BR"/>
        </w:rPr>
        <w:t>nếu có</w:t>
      </w:r>
      <w:r w:rsidRPr="00B3373B">
        <w:rPr>
          <w:rFonts w:cs="Times New Roman"/>
          <w:color w:val="000000" w:themeColor="text1"/>
          <w:szCs w:val="26"/>
          <w:lang w:val="pt-BR"/>
        </w:rPr>
        <w:t>).</w:t>
      </w:r>
    </w:p>
    <w:p w:rsidR="00B3373B" w:rsidRPr="00B3373B" w:rsidRDefault="00B3373B" w:rsidP="00B3373B">
      <w:pPr>
        <w:pStyle w:val="NormalWeb"/>
        <w:spacing w:before="120" w:beforeAutospacing="0" w:after="0" w:afterAutospacing="0" w:line="320" w:lineRule="exact"/>
        <w:ind w:firstLine="426"/>
        <w:jc w:val="both"/>
        <w:rPr>
          <w:color w:val="000000" w:themeColor="text1"/>
          <w:sz w:val="26"/>
          <w:szCs w:val="26"/>
          <w:lang w:val="pt-BR"/>
        </w:rPr>
      </w:pPr>
      <w:r w:rsidRPr="00B3373B">
        <w:rPr>
          <w:b/>
          <w:bCs/>
          <w:color w:val="000000" w:themeColor="text1"/>
          <w:sz w:val="26"/>
          <w:szCs w:val="26"/>
          <w:lang w:val="pt-BR"/>
        </w:rPr>
        <w:lastRenderedPageBreak/>
        <w:t>2.2.2. Người dự tuyển vào vị trí việc làm Giáo viên tiểu học</w:t>
      </w:r>
      <w:r w:rsidRPr="00B3373B">
        <w:rPr>
          <w:color w:val="000000" w:themeColor="text1"/>
          <w:sz w:val="26"/>
          <w:szCs w:val="26"/>
          <w:lang w:val="pt-BR"/>
        </w:rPr>
        <w:t xml:space="preserve"> (</w:t>
      </w:r>
      <w:r w:rsidRPr="00B3373B">
        <w:rPr>
          <w:rStyle w:val="Strong"/>
          <w:color w:val="000000" w:themeColor="text1"/>
          <w:sz w:val="26"/>
          <w:szCs w:val="26"/>
          <w:shd w:val="clear" w:color="auto" w:fill="FFFFFF"/>
          <w:lang w:val="pt-BR"/>
        </w:rPr>
        <w:t>Giáo viên tiểu học hạng III - Mã số V.07.03.29)</w:t>
      </w:r>
    </w:p>
    <w:p w:rsidR="00B3373B" w:rsidRPr="00B3373B" w:rsidRDefault="00B3373B" w:rsidP="00B3373B">
      <w:pPr>
        <w:pStyle w:val="NormalWeb"/>
        <w:spacing w:before="120" w:beforeAutospacing="0" w:after="0" w:afterAutospacing="0" w:line="320" w:lineRule="exact"/>
        <w:ind w:firstLine="720"/>
        <w:jc w:val="both"/>
        <w:rPr>
          <w:color w:val="000000" w:themeColor="text1"/>
          <w:sz w:val="26"/>
          <w:szCs w:val="26"/>
          <w:lang w:val="pt-BR"/>
        </w:rPr>
      </w:pPr>
      <w:r w:rsidRPr="00B3373B">
        <w:rPr>
          <w:color w:val="000000" w:themeColor="text1"/>
          <w:sz w:val="26"/>
          <w:szCs w:val="26"/>
          <w:lang w:val="pt-BR"/>
        </w:rPr>
        <w:t>Có bằng cử nhân trở lên thuộc ngành đào tạo giáo viên đối với giáo viên tiểu học.</w:t>
      </w:r>
    </w:p>
    <w:p w:rsidR="00B3373B" w:rsidRPr="00B3373B" w:rsidRDefault="00B3373B" w:rsidP="00B3373B">
      <w:pPr>
        <w:pStyle w:val="NormalWeb"/>
        <w:spacing w:before="120" w:beforeAutospacing="0" w:after="0" w:afterAutospacing="0" w:line="320" w:lineRule="exact"/>
        <w:ind w:firstLine="720"/>
        <w:jc w:val="both"/>
        <w:rPr>
          <w:color w:val="000000" w:themeColor="text1"/>
          <w:sz w:val="26"/>
          <w:szCs w:val="26"/>
          <w:lang w:val="pt-BR"/>
        </w:rPr>
      </w:pPr>
      <w:r w:rsidRPr="00B3373B">
        <w:rPr>
          <w:color w:val="000000" w:themeColor="text1"/>
          <w:sz w:val="26"/>
          <w:szCs w:val="26"/>
          <w:lang w:val="pt-BR"/>
        </w:rPr>
        <w:t>Trường hợp môn học chưa đủ giáo viên có bằng cử nhân thuộc ngành đào tạo giáo viên thì phải có bằng cử nhân chuyên ngành phù hợp và có chứng chỉ bồi dưỡng nghiệp vụ sư phạm dành cho giáo viên tiểu học theo chương trình do Bộ trưởng Bộ Giáo dục và Đào tạo ban hành.</w:t>
      </w:r>
    </w:p>
    <w:p w:rsidR="00B3373B" w:rsidRPr="00B3373B" w:rsidRDefault="00B3373B" w:rsidP="00B3373B">
      <w:pPr>
        <w:spacing w:before="120" w:after="0" w:line="320" w:lineRule="exact"/>
        <w:ind w:firstLine="709"/>
        <w:jc w:val="both"/>
        <w:rPr>
          <w:rFonts w:cs="Times New Roman"/>
          <w:color w:val="000000" w:themeColor="text1"/>
          <w:szCs w:val="26"/>
          <w:lang w:val="pt-BR"/>
        </w:rPr>
      </w:pPr>
      <w:r w:rsidRPr="00B3373B">
        <w:rPr>
          <w:rFonts w:cs="Times New Roman"/>
          <w:color w:val="000000" w:themeColor="text1"/>
          <w:szCs w:val="26"/>
          <w:lang w:val="pt-BR"/>
        </w:rPr>
        <w:t>Có chứng chỉ nghiệp vụ về hỗ trợ giáo dục người khuyết tật theo chương trình do Bộ Giáo dục và Đào tạo ban hành (</w:t>
      </w:r>
      <w:r w:rsidRPr="00B3373B">
        <w:rPr>
          <w:rFonts w:cs="Times New Roman"/>
          <w:i/>
          <w:iCs/>
          <w:color w:val="000000" w:themeColor="text1"/>
          <w:szCs w:val="26"/>
          <w:lang w:val="pt-BR"/>
        </w:rPr>
        <w:t>nếu có</w:t>
      </w:r>
      <w:r w:rsidRPr="00B3373B">
        <w:rPr>
          <w:rFonts w:cs="Times New Roman"/>
          <w:color w:val="000000" w:themeColor="text1"/>
          <w:szCs w:val="26"/>
          <w:lang w:val="pt-BR"/>
        </w:rPr>
        <w:t>).</w:t>
      </w:r>
    </w:p>
    <w:p w:rsidR="00B3373B" w:rsidRPr="00B3373B" w:rsidRDefault="00B3373B" w:rsidP="00B3373B">
      <w:pPr>
        <w:tabs>
          <w:tab w:val="left" w:pos="993"/>
        </w:tabs>
        <w:spacing w:before="120" w:after="0" w:line="320" w:lineRule="exact"/>
        <w:ind w:firstLine="426"/>
        <w:jc w:val="both"/>
        <w:rPr>
          <w:rFonts w:cs="Times New Roman"/>
          <w:color w:val="000000" w:themeColor="text1"/>
          <w:szCs w:val="26"/>
          <w:shd w:val="clear" w:color="auto" w:fill="FFFFFF"/>
          <w:lang w:val="pt-BR"/>
        </w:rPr>
      </w:pPr>
      <w:r w:rsidRPr="00B3373B">
        <w:rPr>
          <w:rFonts w:cs="Times New Roman"/>
          <w:b/>
          <w:bCs/>
          <w:color w:val="000000" w:themeColor="text1"/>
          <w:szCs w:val="26"/>
          <w:lang w:val="pt-BR"/>
        </w:rPr>
        <w:t>2.2.3. Người dự tuyển vào vị trí việc làm nhân viên thư viện</w:t>
      </w:r>
      <w:r w:rsidRPr="00B3373B">
        <w:rPr>
          <w:rFonts w:cs="Times New Roman"/>
          <w:color w:val="000000" w:themeColor="text1"/>
          <w:szCs w:val="26"/>
          <w:lang w:val="pt-BR"/>
        </w:rPr>
        <w:t xml:space="preserve"> (</w:t>
      </w:r>
      <w:r w:rsidRPr="00B3373B">
        <w:rPr>
          <w:rFonts w:cs="Times New Roman"/>
          <w:color w:val="000000" w:themeColor="text1"/>
          <w:szCs w:val="26"/>
          <w:shd w:val="clear" w:color="auto" w:fill="FFFFFF"/>
          <w:lang w:val="pt-BR"/>
        </w:rPr>
        <w:t>Thư viện viên hạng IV, mã số: V.10.02.07)</w:t>
      </w:r>
    </w:p>
    <w:p w:rsidR="00B3373B" w:rsidRPr="00B3373B" w:rsidRDefault="00B3373B" w:rsidP="00B3373B">
      <w:pPr>
        <w:pStyle w:val="ListParagraph"/>
        <w:spacing w:before="120" w:after="0" w:line="320" w:lineRule="exact"/>
        <w:ind w:left="0" w:firstLine="720"/>
        <w:contextualSpacing w:val="0"/>
        <w:jc w:val="both"/>
        <w:rPr>
          <w:rFonts w:ascii="Times New Roman" w:hAnsi="Times New Roman" w:cs="Times New Roman"/>
          <w:color w:val="000000" w:themeColor="text1"/>
          <w:spacing w:val="-4"/>
          <w:sz w:val="26"/>
          <w:szCs w:val="26"/>
          <w:lang w:val="pt-BR"/>
        </w:rPr>
      </w:pPr>
      <w:r w:rsidRPr="00B3373B">
        <w:rPr>
          <w:rFonts w:ascii="Times New Roman" w:hAnsi="Times New Roman" w:cs="Times New Roman"/>
          <w:color w:val="000000" w:themeColor="text1"/>
          <w:spacing w:val="-4"/>
          <w:sz w:val="26"/>
          <w:szCs w:val="26"/>
          <w:lang w:val="pt-BR"/>
        </w:rPr>
        <w:t>Tốt nghiệp trung cấp hoặc cao đẳng về chuyên ngành thư viện hoặc chuyên ngành khác có liên quan. Nếu tốt nghiệp trung cấp hoặc cao đẳng chuyên ngành khác phải có chứng chỉ bồi dưỡng kiến thức, kỹ năng nghề nghiệp chuyên ngành thư viện do cơ quan, tổ chức có thẩm quyền cấp;</w:t>
      </w:r>
    </w:p>
    <w:p w:rsidR="00B3373B" w:rsidRPr="00B3373B" w:rsidRDefault="00B3373B" w:rsidP="00B3373B">
      <w:pPr>
        <w:shd w:val="clear" w:color="auto" w:fill="FFFFFF"/>
        <w:spacing w:before="120" w:after="0" w:line="320" w:lineRule="exact"/>
        <w:ind w:firstLine="709"/>
        <w:jc w:val="both"/>
        <w:rPr>
          <w:rFonts w:eastAsia="Times New Roman" w:cs="Times New Roman"/>
          <w:color w:val="000000" w:themeColor="text1"/>
          <w:szCs w:val="26"/>
        </w:rPr>
      </w:pPr>
      <w:r w:rsidRPr="00B3373B">
        <w:rPr>
          <w:rFonts w:eastAsia="Times New Roman" w:cs="Times New Roman"/>
          <w:color w:val="000000" w:themeColor="text1"/>
          <w:szCs w:val="26"/>
          <w:lang w:val="vi-VN"/>
        </w:rPr>
        <w:t>Có chứng chỉ ngoại ngữ với trình độ tương đương bậc 1 khung năng lực ngoại ngữ Việt Nam theo quy định tại Thông tư số 01/2014/TT-BGDĐT ngày 24/01/2014 của Bộ Giáo dục và Đào tạo ban hành khung năng lực ngoại ngữ 6 bậc dùng cho Việt Nam hoặc có chứng chỉ bồi dưỡng tiếng dân tộc do cơ sở đào tạo, bồi dưỡng có thẩm quyền cấp đối với công chức đang làm việc ở vùng dân tộc thiểu số;</w:t>
      </w:r>
    </w:p>
    <w:p w:rsidR="00B3373B" w:rsidRPr="00B3373B" w:rsidRDefault="00B3373B" w:rsidP="00B3373B">
      <w:pPr>
        <w:shd w:val="clear" w:color="auto" w:fill="FFFFFF"/>
        <w:spacing w:before="120" w:after="0" w:line="320" w:lineRule="exact"/>
        <w:ind w:firstLine="709"/>
        <w:jc w:val="both"/>
        <w:rPr>
          <w:rFonts w:eastAsia="Times New Roman" w:cs="Times New Roman"/>
          <w:color w:val="000000" w:themeColor="text1"/>
          <w:szCs w:val="26"/>
        </w:rPr>
      </w:pPr>
      <w:r w:rsidRPr="00B3373B">
        <w:rPr>
          <w:rFonts w:eastAsia="Times New Roman" w:cs="Times New Roman"/>
          <w:color w:val="000000" w:themeColor="text1"/>
          <w:szCs w:val="26"/>
          <w:lang w:val="vi-VN"/>
        </w:rPr>
        <w:t>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 hoặc chứng chỉ tin học ứng dụng tương đương</w:t>
      </w:r>
      <w:r w:rsidRPr="00B3373B">
        <w:rPr>
          <w:rFonts w:eastAsia="Times New Roman" w:cs="Times New Roman"/>
          <w:color w:val="000000" w:themeColor="text1"/>
          <w:szCs w:val="26"/>
          <w:lang w:val="pt-BR"/>
        </w:rPr>
        <w:t>.</w:t>
      </w:r>
    </w:p>
    <w:p w:rsidR="00B3373B" w:rsidRPr="00B3373B" w:rsidRDefault="00B3373B" w:rsidP="00B3373B">
      <w:pPr>
        <w:tabs>
          <w:tab w:val="left" w:pos="990"/>
        </w:tabs>
        <w:spacing w:before="120" w:after="0" w:line="320" w:lineRule="exact"/>
        <w:ind w:firstLine="426"/>
        <w:jc w:val="both"/>
        <w:rPr>
          <w:rFonts w:cs="Times New Roman"/>
          <w:color w:val="000000" w:themeColor="text1"/>
          <w:szCs w:val="26"/>
          <w:lang w:val="pt-BR"/>
        </w:rPr>
      </w:pPr>
      <w:r w:rsidRPr="00B3373B">
        <w:rPr>
          <w:rFonts w:cs="Times New Roman"/>
          <w:b/>
          <w:bCs/>
          <w:color w:val="000000" w:themeColor="text1"/>
          <w:szCs w:val="26"/>
          <w:lang w:val="pt-BR"/>
        </w:rPr>
        <w:t>2.2.4. Người dự tuyển vào vị trí việc làm nhân viên kế toán</w:t>
      </w:r>
      <w:r w:rsidRPr="00B3373B">
        <w:rPr>
          <w:rFonts w:cs="Times New Roman"/>
          <w:color w:val="000000" w:themeColor="text1"/>
          <w:szCs w:val="26"/>
          <w:lang w:val="pt-BR"/>
        </w:rPr>
        <w:t xml:space="preserve"> (Nhân viên kế toán viên - Mã số: 06.031) </w:t>
      </w:r>
    </w:p>
    <w:p w:rsidR="00B3373B" w:rsidRPr="00B3373B" w:rsidRDefault="00B3373B" w:rsidP="00B3373B">
      <w:pPr>
        <w:shd w:val="clear" w:color="auto" w:fill="FFFFFF"/>
        <w:spacing w:before="120" w:after="0" w:line="320" w:lineRule="exact"/>
        <w:ind w:firstLine="709"/>
        <w:jc w:val="both"/>
        <w:rPr>
          <w:rFonts w:eastAsia="Times New Roman" w:cs="Times New Roman"/>
          <w:color w:val="000000" w:themeColor="text1"/>
          <w:szCs w:val="26"/>
        </w:rPr>
      </w:pPr>
      <w:r w:rsidRPr="00B3373B">
        <w:rPr>
          <w:rFonts w:eastAsia="Times New Roman" w:cs="Times New Roman"/>
          <w:color w:val="000000" w:themeColor="text1"/>
          <w:szCs w:val="26"/>
          <w:lang w:val="vi-VN"/>
        </w:rPr>
        <w:t xml:space="preserve">Có </w:t>
      </w:r>
      <w:r w:rsidRPr="00B3373B">
        <w:rPr>
          <w:rFonts w:cs="Times New Roman"/>
          <w:color w:val="000000" w:themeColor="text1"/>
          <w:szCs w:val="26"/>
          <w:shd w:val="clear" w:color="auto" w:fill="FFFFFF"/>
        </w:rPr>
        <w:t>bằng tốt nghiệp đại học trở lên thuộc chuyên ngành kế toán, kiểm toán, tài chính</w:t>
      </w:r>
      <w:r w:rsidRPr="00B3373B">
        <w:rPr>
          <w:rFonts w:eastAsia="Times New Roman" w:cs="Times New Roman"/>
          <w:color w:val="000000" w:themeColor="text1"/>
          <w:szCs w:val="26"/>
          <w:lang w:val="vi-VN"/>
        </w:rPr>
        <w:t>;</w:t>
      </w:r>
    </w:p>
    <w:p w:rsidR="00B3373B" w:rsidRPr="00B3373B" w:rsidRDefault="00B3373B" w:rsidP="00B3373B">
      <w:pPr>
        <w:shd w:val="clear" w:color="auto" w:fill="FFFFFF"/>
        <w:spacing w:before="120" w:after="0" w:line="320" w:lineRule="exact"/>
        <w:ind w:firstLine="709"/>
        <w:jc w:val="both"/>
        <w:rPr>
          <w:rFonts w:cs="Times New Roman"/>
          <w:color w:val="000000" w:themeColor="text1"/>
          <w:szCs w:val="26"/>
          <w:shd w:val="clear" w:color="auto" w:fill="FFFFFF"/>
        </w:rPr>
      </w:pPr>
      <w:r w:rsidRPr="00B3373B">
        <w:rPr>
          <w:rFonts w:cs="Times New Roman"/>
          <w:color w:val="000000" w:themeColor="text1"/>
          <w:szCs w:val="26"/>
          <w:shd w:val="clear" w:color="auto" w:fill="FFFFFF"/>
        </w:rPr>
        <w:t>Có chứng chỉ chương trình bồi dưỡng ngạch kế toán viên;</w:t>
      </w:r>
    </w:p>
    <w:p w:rsidR="00B3373B" w:rsidRPr="00B3373B" w:rsidRDefault="00B3373B" w:rsidP="00B3373B">
      <w:pPr>
        <w:shd w:val="clear" w:color="auto" w:fill="FFFFFF"/>
        <w:spacing w:before="120" w:after="0" w:line="320" w:lineRule="exact"/>
        <w:ind w:firstLine="709"/>
        <w:jc w:val="both"/>
        <w:rPr>
          <w:rFonts w:eastAsia="Times New Roman" w:cs="Times New Roman"/>
          <w:color w:val="000000" w:themeColor="text1"/>
          <w:szCs w:val="26"/>
        </w:rPr>
      </w:pPr>
      <w:r w:rsidRPr="00B3373B">
        <w:rPr>
          <w:rFonts w:eastAsia="Times New Roman" w:cs="Times New Roman"/>
          <w:color w:val="000000" w:themeColor="text1"/>
          <w:szCs w:val="26"/>
          <w:lang w:val="vi-VN"/>
        </w:rPr>
        <w:t>Có chứng chỉ ngoại ngữ với trình độ tương đương bậc 1 khung năng lực ngoại ngữ Việt Nam theo quy định tại Thông tư số 01/2014/TT-BGDĐT ngày 24/01/2014 của Bộ Giáo dục và Đào tạo ban hành khung năng lực ngoại ngữ 6 bậc dùng cho Việt Nam hoặc có chứng chỉ bồi dưỡng tiếng dân tộc do cơ sở đào tạo, bồi dưỡng có thẩm quyền cấp đối với công chức đang làm việc ở vùng dân tộc thiểu số;</w:t>
      </w:r>
    </w:p>
    <w:p w:rsidR="00B3373B" w:rsidRPr="00B3373B" w:rsidRDefault="00B3373B" w:rsidP="00B3373B">
      <w:pPr>
        <w:shd w:val="clear" w:color="auto" w:fill="FFFFFF"/>
        <w:spacing w:before="120" w:after="0" w:line="320" w:lineRule="exact"/>
        <w:ind w:firstLine="709"/>
        <w:jc w:val="both"/>
        <w:rPr>
          <w:rFonts w:eastAsia="Times New Roman" w:cs="Times New Roman"/>
          <w:color w:val="000000" w:themeColor="text1"/>
          <w:szCs w:val="26"/>
        </w:rPr>
      </w:pPr>
      <w:r w:rsidRPr="00B3373B">
        <w:rPr>
          <w:rFonts w:eastAsia="Times New Roman" w:cs="Times New Roman"/>
          <w:color w:val="000000" w:themeColor="text1"/>
          <w:szCs w:val="26"/>
          <w:lang w:val="vi-VN"/>
        </w:rPr>
        <w:t xml:space="preserve">Có chứng chỉ tin học với trình độ đạt chuẩn kỹ năng sử dụng công nghệ thông tin cơ bản theo quy định tại Thông tư số 03/2014/TT-BTTTT ngày 11/3/2014 của Bộ Thông </w:t>
      </w:r>
      <w:r w:rsidRPr="00B3373B">
        <w:rPr>
          <w:rFonts w:eastAsia="Times New Roman" w:cs="Times New Roman"/>
          <w:color w:val="000000" w:themeColor="text1"/>
          <w:szCs w:val="26"/>
          <w:lang w:val="vi-VN"/>
        </w:rPr>
        <w:lastRenderedPageBreak/>
        <w:t>tin và Truyền thông quy định Chuẩn kỹ năng sử dụng công nghệ thông tin hoặc chứng chỉ tin học ứng dụng tương đương.</w:t>
      </w:r>
    </w:p>
    <w:p w:rsidR="00B3373B" w:rsidRPr="00B3373B" w:rsidRDefault="00B3373B" w:rsidP="00A02083">
      <w:pPr>
        <w:spacing w:before="120" w:after="0" w:line="320" w:lineRule="exact"/>
        <w:ind w:firstLine="426"/>
        <w:jc w:val="both"/>
        <w:rPr>
          <w:rFonts w:eastAsia="Times New Roman" w:cs="Times New Roman"/>
          <w:b/>
          <w:color w:val="000000" w:themeColor="text1"/>
          <w:szCs w:val="26"/>
          <w:lang w:val="pt-BR"/>
        </w:rPr>
      </w:pPr>
      <w:r w:rsidRPr="00B3373B">
        <w:rPr>
          <w:rFonts w:eastAsia="Times New Roman" w:cs="Times New Roman"/>
          <w:b/>
          <w:color w:val="000000" w:themeColor="text1"/>
          <w:szCs w:val="26"/>
          <w:lang w:val="pt-BR"/>
        </w:rPr>
        <w:t>2.3. Đối tượng và điểm ưu tiên trong tuyển dụng viên chức:</w:t>
      </w:r>
    </w:p>
    <w:p w:rsidR="00B3373B" w:rsidRPr="00B3373B" w:rsidRDefault="00B3373B" w:rsidP="00B3373B">
      <w:pPr>
        <w:spacing w:before="120" w:after="0" w:line="320" w:lineRule="exact"/>
        <w:ind w:firstLine="709"/>
        <w:jc w:val="both"/>
        <w:rPr>
          <w:rFonts w:eastAsia="Times New Roman" w:cs="Times New Roman"/>
          <w:color w:val="000000" w:themeColor="text1"/>
          <w:szCs w:val="26"/>
          <w:lang w:val="vi-VN" w:eastAsia="vi-VN"/>
        </w:rPr>
      </w:pPr>
      <w:r w:rsidRPr="00B3373B">
        <w:rPr>
          <w:rFonts w:eastAsia="Times New Roman" w:cs="Times New Roman"/>
          <w:color w:val="000000" w:themeColor="text1"/>
          <w:szCs w:val="26"/>
          <w:lang w:val="vi-VN" w:eastAsia="vi-VN"/>
        </w:rPr>
        <w:t>a) Anh hùng Lực lượng vũ trang, Anh hùng Lao động, thương binh, người hưởng chính sách như thương binh, thương binh loại B: được cộng 7,5 điểm vào kết quả điểm thi tại vòng 2;</w:t>
      </w:r>
    </w:p>
    <w:p w:rsidR="00B3373B" w:rsidRPr="00B3373B" w:rsidRDefault="00B3373B" w:rsidP="00B3373B">
      <w:pPr>
        <w:spacing w:before="120" w:after="0" w:line="320" w:lineRule="exact"/>
        <w:ind w:firstLine="709"/>
        <w:jc w:val="both"/>
        <w:rPr>
          <w:rFonts w:eastAsia="Times New Roman" w:cs="Times New Roman"/>
          <w:color w:val="000000" w:themeColor="text1"/>
          <w:szCs w:val="26"/>
          <w:lang w:val="vi-VN" w:eastAsia="vi-VN"/>
        </w:rPr>
      </w:pPr>
      <w:r w:rsidRPr="00B3373B">
        <w:rPr>
          <w:rFonts w:eastAsia="Times New Roman" w:cs="Times New Roman"/>
          <w:color w:val="000000" w:themeColor="text1"/>
          <w:szCs w:val="26"/>
          <w:lang w:val="vi-VN" w:eastAsia="vi-VN"/>
        </w:rPr>
        <w:t>b) Người dân tộc thiểu số, sĩ quan quân đội, sĩ quan công an, quân nhân chuyên nghiệp, người làm công tác cơ yếu chuyển ngành, con liệt sĩ, con thương binh, con bệnh binh, con của người hưởng chính sách như thương binh, con của thương binh loại B, con của người hoạt động cách mạng trước tổng khởi nghĩa (từ ngày 19 tháng 8 năm 1945 trở về trước), con đẻ của người hoạt động kháng chiến bị nhiễm chất độc hóa học, con Anh hùng Lực lượng vũ trang, con Anh hùng Lao động: được cộng 5 điểm vào kết quả điểm thi tại vòng 2;</w:t>
      </w:r>
    </w:p>
    <w:p w:rsidR="00B3373B" w:rsidRPr="00B3373B" w:rsidRDefault="00B3373B" w:rsidP="00B3373B">
      <w:pPr>
        <w:spacing w:before="120" w:after="0" w:line="320" w:lineRule="exact"/>
        <w:ind w:firstLine="709"/>
        <w:jc w:val="both"/>
        <w:rPr>
          <w:rFonts w:eastAsia="Times New Roman" w:cs="Times New Roman"/>
          <w:color w:val="000000" w:themeColor="text1"/>
          <w:szCs w:val="26"/>
          <w:lang w:val="vi-VN" w:eastAsia="vi-VN"/>
        </w:rPr>
      </w:pPr>
      <w:r w:rsidRPr="00B3373B">
        <w:rPr>
          <w:rFonts w:eastAsia="Times New Roman" w:cs="Times New Roman"/>
          <w:color w:val="000000" w:themeColor="text1"/>
          <w:szCs w:val="26"/>
          <w:lang w:val="vi-VN" w:eastAsia="vi-VN"/>
        </w:rPr>
        <w:t>c) Người hoàn thành nghĩa vụ quân sự, nghĩa vụ phục vụ có thời hạn trong lực lượng công an nhân dân, đội viên thanh niên xung phong: được cộng 2,5 điểm vào kết quả điểm thi tại vòng 2.</w:t>
      </w:r>
    </w:p>
    <w:p w:rsidR="00B3373B" w:rsidRPr="00B3373B" w:rsidRDefault="00B3373B" w:rsidP="00B3373B">
      <w:pPr>
        <w:spacing w:before="120" w:after="0" w:line="320" w:lineRule="exact"/>
        <w:ind w:firstLine="567"/>
        <w:jc w:val="both"/>
        <w:rPr>
          <w:rFonts w:eastAsia="Times New Roman" w:cs="Times New Roman"/>
          <w:i/>
          <w:iCs/>
          <w:color w:val="000000" w:themeColor="text1"/>
          <w:szCs w:val="26"/>
          <w:lang w:val="vi-VN" w:eastAsia="vi-VN"/>
        </w:rPr>
      </w:pPr>
      <w:r w:rsidRPr="00B3373B">
        <w:rPr>
          <w:rFonts w:eastAsia="Times New Roman" w:cs="Times New Roman"/>
          <w:b/>
          <w:bCs/>
          <w:i/>
          <w:iCs/>
          <w:color w:val="000000" w:themeColor="text1"/>
          <w:szCs w:val="26"/>
          <w:lang w:val="vi-VN" w:eastAsia="vi-VN"/>
        </w:rPr>
        <w:t>Lưu ý</w:t>
      </w:r>
      <w:r w:rsidRPr="00B3373B">
        <w:rPr>
          <w:rFonts w:eastAsia="Times New Roman" w:cs="Times New Roman"/>
          <w:color w:val="000000" w:themeColor="text1"/>
          <w:szCs w:val="26"/>
          <w:lang w:val="vi-VN" w:eastAsia="vi-VN"/>
        </w:rPr>
        <w:t xml:space="preserve">: </w:t>
      </w:r>
      <w:r w:rsidRPr="00B3373B">
        <w:rPr>
          <w:rFonts w:eastAsia="Times New Roman" w:cs="Times New Roman"/>
          <w:i/>
          <w:iCs/>
          <w:color w:val="000000" w:themeColor="text1"/>
          <w:szCs w:val="26"/>
          <w:lang w:val="vi-VN" w:eastAsia="vi-VN"/>
        </w:rPr>
        <w:t>Trường hợp người dự thi tuyển viên chức thuộc nhiều diện ưu tiên thì chỉ được cộng điểm ưu tiên cao nhất vào kết quả điểm thi tại vòng 2</w:t>
      </w:r>
    </w:p>
    <w:p w:rsidR="00B3373B" w:rsidRPr="00B3373B" w:rsidRDefault="00B3373B" w:rsidP="00B3373B">
      <w:pPr>
        <w:pStyle w:val="ListParagraph"/>
        <w:numPr>
          <w:ilvl w:val="0"/>
          <w:numId w:val="1"/>
        </w:numPr>
        <w:spacing w:before="120" w:after="0" w:line="320" w:lineRule="exact"/>
        <w:ind w:left="0" w:firstLine="360"/>
        <w:contextualSpacing w:val="0"/>
        <w:jc w:val="both"/>
        <w:rPr>
          <w:rFonts w:ascii="Times New Roman" w:hAnsi="Times New Roman" w:cs="Times New Roman"/>
          <w:b/>
          <w:color w:val="000000" w:themeColor="text1"/>
          <w:sz w:val="26"/>
          <w:szCs w:val="26"/>
          <w:lang w:val="vi-VN"/>
        </w:rPr>
      </w:pPr>
      <w:r w:rsidRPr="00B3373B">
        <w:rPr>
          <w:rFonts w:ascii="Times New Roman" w:hAnsi="Times New Roman" w:cs="Times New Roman"/>
          <w:b/>
          <w:color w:val="000000" w:themeColor="text1"/>
          <w:sz w:val="26"/>
          <w:szCs w:val="26"/>
          <w:lang w:val="vi-VN"/>
        </w:rPr>
        <w:t>Trường hợp không được đăng ký dự tuyển viên chức:</w:t>
      </w:r>
    </w:p>
    <w:p w:rsidR="00B3373B" w:rsidRPr="00B3373B" w:rsidRDefault="00B3373B" w:rsidP="00B3373B">
      <w:pPr>
        <w:spacing w:before="120" w:after="0" w:line="320" w:lineRule="exact"/>
        <w:ind w:firstLine="567"/>
        <w:jc w:val="both"/>
        <w:rPr>
          <w:rFonts w:eastAsia="Times New Roman" w:cs="Times New Roman"/>
          <w:color w:val="000000" w:themeColor="text1"/>
          <w:szCs w:val="26"/>
          <w:lang w:val="pt-BR"/>
        </w:rPr>
      </w:pPr>
      <w:r w:rsidRPr="00B3373B">
        <w:rPr>
          <w:rFonts w:eastAsia="Times New Roman" w:cs="Times New Roman"/>
          <w:color w:val="000000" w:themeColor="text1"/>
          <w:szCs w:val="26"/>
          <w:lang w:val="pt-BR"/>
        </w:rPr>
        <w:t>Những người sau đây không được đăng ký dự tuyển viên chức:</w:t>
      </w:r>
    </w:p>
    <w:p w:rsidR="00B3373B" w:rsidRPr="00B3373B" w:rsidRDefault="00B3373B" w:rsidP="00B3373B">
      <w:pPr>
        <w:spacing w:before="120" w:after="0" w:line="320" w:lineRule="exact"/>
        <w:ind w:firstLine="567"/>
        <w:jc w:val="both"/>
        <w:rPr>
          <w:rFonts w:eastAsia="Times New Roman" w:cs="Times New Roman"/>
          <w:color w:val="000000" w:themeColor="text1"/>
          <w:szCs w:val="26"/>
          <w:lang w:val="pt-BR"/>
        </w:rPr>
      </w:pPr>
      <w:r w:rsidRPr="00B3373B">
        <w:rPr>
          <w:rFonts w:eastAsia="Times New Roman" w:cs="Times New Roman"/>
          <w:color w:val="000000" w:themeColor="text1"/>
          <w:szCs w:val="26"/>
          <w:lang w:val="pt-BR"/>
        </w:rPr>
        <w:t xml:space="preserve">- Mất </w:t>
      </w:r>
      <w:r w:rsidRPr="00B3373B">
        <w:rPr>
          <w:rFonts w:cs="Times New Roman"/>
          <w:color w:val="000000" w:themeColor="text1"/>
          <w:szCs w:val="26"/>
          <w:lang w:val="pt-BR"/>
        </w:rPr>
        <w:t>năng</w:t>
      </w:r>
      <w:r w:rsidRPr="00B3373B">
        <w:rPr>
          <w:rFonts w:eastAsia="Times New Roman" w:cs="Times New Roman"/>
          <w:color w:val="000000" w:themeColor="text1"/>
          <w:szCs w:val="26"/>
          <w:lang w:val="pt-BR"/>
        </w:rPr>
        <w:t xml:space="preserve"> lực hành vi dân sự hoặc bị hạn chế năng lực hành vi dân sự;</w:t>
      </w:r>
    </w:p>
    <w:p w:rsidR="00B3373B" w:rsidRPr="00B3373B" w:rsidRDefault="00B3373B" w:rsidP="00B3373B">
      <w:pPr>
        <w:spacing w:before="120" w:after="0" w:line="320" w:lineRule="exact"/>
        <w:ind w:firstLine="567"/>
        <w:jc w:val="both"/>
        <w:rPr>
          <w:rFonts w:eastAsia="Times New Roman" w:cs="Times New Roman"/>
          <w:color w:val="000000" w:themeColor="text1"/>
          <w:szCs w:val="26"/>
          <w:lang w:val="pt-BR"/>
        </w:rPr>
      </w:pPr>
      <w:r w:rsidRPr="00B3373B">
        <w:rPr>
          <w:rFonts w:eastAsia="Times New Roman" w:cs="Times New Roman"/>
          <w:color w:val="000000" w:themeColor="text1"/>
          <w:szCs w:val="26"/>
          <w:lang w:val="pt-BR"/>
        </w:rPr>
        <w:t xml:space="preserve">- Đang bị truy cứu trách nhiệm hình sự; đang chấp hành bản án, quyết định về hình sự của Tòa án; </w:t>
      </w:r>
      <w:r w:rsidRPr="00B3373B">
        <w:rPr>
          <w:rFonts w:cs="Times New Roman"/>
          <w:color w:val="000000" w:themeColor="text1"/>
          <w:szCs w:val="26"/>
          <w:lang w:val="pt-BR"/>
        </w:rPr>
        <w:t>đang</w:t>
      </w:r>
      <w:r w:rsidRPr="00B3373B">
        <w:rPr>
          <w:rFonts w:eastAsia="Times New Roman" w:cs="Times New Roman"/>
          <w:color w:val="000000" w:themeColor="text1"/>
          <w:szCs w:val="26"/>
          <w:lang w:val="pt-BR"/>
        </w:rPr>
        <w:t xml:space="preserve"> bị áp dụng biện pháp xử lý hành chính đưa vào cơ sở chữa bệnh, cơ sở giáo dục, trường giáo dưỡng.</w:t>
      </w:r>
    </w:p>
    <w:p w:rsidR="00B3373B" w:rsidRPr="00B3373B" w:rsidRDefault="00B3373B" w:rsidP="00A02083">
      <w:pPr>
        <w:pStyle w:val="ListParagraph"/>
        <w:numPr>
          <w:ilvl w:val="0"/>
          <w:numId w:val="1"/>
        </w:numPr>
        <w:spacing w:before="120" w:after="0" w:line="320" w:lineRule="exact"/>
        <w:ind w:left="0" w:firstLine="426"/>
        <w:contextualSpacing w:val="0"/>
        <w:jc w:val="both"/>
        <w:rPr>
          <w:rFonts w:ascii="Times New Roman" w:hAnsi="Times New Roman" w:cs="Times New Roman"/>
          <w:i/>
          <w:color w:val="000000" w:themeColor="text1"/>
          <w:sz w:val="26"/>
          <w:szCs w:val="26"/>
          <w:u w:val="single"/>
          <w:lang w:val="pt-BR"/>
        </w:rPr>
      </w:pPr>
      <w:r w:rsidRPr="00B3373B">
        <w:rPr>
          <w:rFonts w:ascii="Times New Roman" w:hAnsi="Times New Roman" w:cs="Times New Roman"/>
          <w:b/>
          <w:color w:val="000000" w:themeColor="text1"/>
          <w:sz w:val="26"/>
          <w:szCs w:val="26"/>
          <w:lang w:val="pt-BR"/>
        </w:rPr>
        <w:t xml:space="preserve">Hình thức tuyển dụng: </w:t>
      </w:r>
      <w:r w:rsidRPr="00B3373B">
        <w:rPr>
          <w:rFonts w:ascii="Times New Roman" w:hAnsi="Times New Roman" w:cs="Times New Roman"/>
          <w:color w:val="000000" w:themeColor="text1"/>
          <w:sz w:val="26"/>
          <w:szCs w:val="26"/>
          <w:lang w:val="pt-BR"/>
        </w:rPr>
        <w:t xml:space="preserve">Xét tuyển </w:t>
      </w:r>
      <w:r w:rsidRPr="00B3373B">
        <w:rPr>
          <w:rFonts w:ascii="Times New Roman" w:hAnsi="Times New Roman" w:cs="Times New Roman"/>
          <w:i/>
          <w:color w:val="000000" w:themeColor="text1"/>
          <w:sz w:val="26"/>
          <w:szCs w:val="26"/>
          <w:lang w:val="pt-BR"/>
        </w:rPr>
        <w:t>(theo quỵ định tạỉ Mục 3 Nghị định số 115/2020/ND9-CP về xét tuyển viên chức)</w:t>
      </w:r>
    </w:p>
    <w:p w:rsidR="00B3373B" w:rsidRPr="00B3373B" w:rsidRDefault="00B3373B" w:rsidP="00B3373B">
      <w:pPr>
        <w:pStyle w:val="BodyText"/>
        <w:spacing w:before="120" w:after="0" w:line="320" w:lineRule="exact"/>
        <w:ind w:firstLine="426"/>
        <w:jc w:val="both"/>
        <w:rPr>
          <w:color w:val="000000" w:themeColor="text1"/>
          <w:lang w:val="pt-BR"/>
        </w:rPr>
      </w:pPr>
      <w:r w:rsidRPr="00B3373B">
        <w:rPr>
          <w:b/>
          <w:color w:val="000000" w:themeColor="text1"/>
          <w:lang w:val="pt-BR"/>
        </w:rPr>
        <w:t xml:space="preserve">Vòng </w:t>
      </w:r>
      <w:r w:rsidRPr="00B3373B">
        <w:rPr>
          <w:color w:val="000000" w:themeColor="text1"/>
          <w:lang w:val="pt-BR"/>
        </w:rPr>
        <w:t>1: Kiểm tra điều kiện dự tuyển tại Phiếu đăng ký dự tuyển theo yêu cầu của vị trí việc làm cần tuyển, nếu đáp ứng đủ thì người dự tuyển được tham dự vòng 2.</w:t>
      </w:r>
    </w:p>
    <w:p w:rsidR="00B3373B" w:rsidRPr="00B3373B" w:rsidRDefault="00B3373B" w:rsidP="00B3373B">
      <w:pPr>
        <w:spacing w:before="120" w:after="0" w:line="320" w:lineRule="exact"/>
        <w:ind w:firstLine="426"/>
        <w:jc w:val="both"/>
        <w:rPr>
          <w:rFonts w:cs="Times New Roman"/>
          <w:color w:val="000000" w:themeColor="text1"/>
          <w:szCs w:val="26"/>
          <w:lang w:val="pt-BR"/>
        </w:rPr>
      </w:pPr>
      <w:r w:rsidRPr="00B3373B">
        <w:rPr>
          <w:rFonts w:cs="Times New Roman"/>
          <w:b/>
          <w:color w:val="000000" w:themeColor="text1"/>
          <w:szCs w:val="26"/>
          <w:lang w:val="pt-BR"/>
        </w:rPr>
        <w:t xml:space="preserve">Vòng 2: </w:t>
      </w:r>
      <w:r w:rsidRPr="00B3373B">
        <w:rPr>
          <w:rFonts w:cs="Times New Roman"/>
          <w:color w:val="000000" w:themeColor="text1"/>
          <w:szCs w:val="26"/>
          <w:lang w:val="pt-BR"/>
        </w:rPr>
        <w:t>Thi môn nghiệp vụ chuyên ngành</w:t>
      </w:r>
    </w:p>
    <w:p w:rsidR="00B3373B" w:rsidRPr="00B3373B" w:rsidRDefault="00B3373B" w:rsidP="00B3373B">
      <w:pPr>
        <w:pStyle w:val="ListParagraph"/>
        <w:widowControl w:val="0"/>
        <w:numPr>
          <w:ilvl w:val="0"/>
          <w:numId w:val="2"/>
        </w:numPr>
        <w:autoSpaceDE w:val="0"/>
        <w:autoSpaceDN w:val="0"/>
        <w:spacing w:before="120" w:after="0" w:line="320" w:lineRule="exact"/>
        <w:contextualSpacing w:val="0"/>
        <w:jc w:val="both"/>
        <w:rPr>
          <w:rFonts w:ascii="Times New Roman" w:hAnsi="Times New Roman" w:cs="Times New Roman"/>
          <w:color w:val="000000" w:themeColor="text1"/>
          <w:sz w:val="26"/>
          <w:szCs w:val="26"/>
          <w:lang w:val="pt-BR"/>
        </w:rPr>
      </w:pPr>
      <w:r w:rsidRPr="00B3373B">
        <w:rPr>
          <w:rFonts w:ascii="Times New Roman" w:hAnsi="Times New Roman" w:cs="Times New Roman"/>
          <w:color w:val="000000" w:themeColor="text1"/>
          <w:sz w:val="26"/>
          <w:szCs w:val="26"/>
          <w:lang w:val="pt-BR"/>
        </w:rPr>
        <w:t>Hình thức thi: Phỏng vấn.</w:t>
      </w:r>
    </w:p>
    <w:p w:rsidR="00B3373B" w:rsidRPr="00B3373B" w:rsidRDefault="00B3373B" w:rsidP="00B3373B">
      <w:pPr>
        <w:pStyle w:val="ListParagraph"/>
        <w:widowControl w:val="0"/>
        <w:numPr>
          <w:ilvl w:val="0"/>
          <w:numId w:val="2"/>
        </w:numPr>
        <w:autoSpaceDE w:val="0"/>
        <w:autoSpaceDN w:val="0"/>
        <w:spacing w:before="120" w:after="0" w:line="320" w:lineRule="exact"/>
        <w:contextualSpacing w:val="0"/>
        <w:jc w:val="both"/>
        <w:rPr>
          <w:rFonts w:ascii="Times New Roman" w:hAnsi="Times New Roman" w:cs="Times New Roman"/>
          <w:color w:val="000000" w:themeColor="text1"/>
          <w:sz w:val="26"/>
          <w:szCs w:val="26"/>
        </w:rPr>
      </w:pPr>
      <w:r w:rsidRPr="00B3373B">
        <w:rPr>
          <w:rFonts w:ascii="Times New Roman" w:hAnsi="Times New Roman" w:cs="Times New Roman"/>
          <w:color w:val="000000" w:themeColor="text1"/>
          <w:sz w:val="26"/>
          <w:szCs w:val="26"/>
        </w:rPr>
        <w:t>Nội dung thi: Kiểm tra kiến thức, kỹ năng hoạt động nghề nghiệp người dự tuyển theo yêu cầu của vị trí việc làm cần tuyển.</w:t>
      </w:r>
    </w:p>
    <w:p w:rsidR="00B3373B" w:rsidRPr="00B3373B" w:rsidRDefault="00B3373B" w:rsidP="00B3373B">
      <w:pPr>
        <w:pStyle w:val="ListParagraph"/>
        <w:widowControl w:val="0"/>
        <w:numPr>
          <w:ilvl w:val="0"/>
          <w:numId w:val="2"/>
        </w:numPr>
        <w:autoSpaceDE w:val="0"/>
        <w:autoSpaceDN w:val="0"/>
        <w:spacing w:before="120" w:after="0" w:line="320" w:lineRule="exact"/>
        <w:contextualSpacing w:val="0"/>
        <w:jc w:val="both"/>
        <w:rPr>
          <w:rFonts w:ascii="Times New Roman" w:hAnsi="Times New Roman" w:cs="Times New Roman"/>
          <w:color w:val="000000" w:themeColor="text1"/>
          <w:sz w:val="26"/>
          <w:szCs w:val="26"/>
        </w:rPr>
      </w:pPr>
      <w:r w:rsidRPr="00B3373B">
        <w:rPr>
          <w:rFonts w:ascii="Times New Roman" w:hAnsi="Times New Roman" w:cs="Times New Roman"/>
          <w:color w:val="000000" w:themeColor="text1"/>
          <w:sz w:val="26"/>
          <w:szCs w:val="26"/>
        </w:rPr>
        <w:t>Thời gian thi: 30 phút (trước khi thi phỏng vấn, thí sinh dự thi có không quá 15 phút chuẩn bị).</w:t>
      </w:r>
    </w:p>
    <w:p w:rsidR="00B3373B" w:rsidRPr="00B3373B" w:rsidRDefault="00B3373B" w:rsidP="00B3373B">
      <w:pPr>
        <w:pStyle w:val="ListParagraph"/>
        <w:widowControl w:val="0"/>
        <w:numPr>
          <w:ilvl w:val="0"/>
          <w:numId w:val="2"/>
        </w:numPr>
        <w:autoSpaceDE w:val="0"/>
        <w:autoSpaceDN w:val="0"/>
        <w:spacing w:before="120" w:after="0" w:line="320" w:lineRule="exact"/>
        <w:contextualSpacing w:val="0"/>
        <w:jc w:val="both"/>
        <w:rPr>
          <w:rFonts w:ascii="Times New Roman" w:hAnsi="Times New Roman" w:cs="Times New Roman"/>
          <w:color w:val="000000" w:themeColor="text1"/>
          <w:sz w:val="26"/>
          <w:szCs w:val="26"/>
        </w:rPr>
      </w:pPr>
      <w:r w:rsidRPr="00B3373B">
        <w:rPr>
          <w:rFonts w:ascii="Times New Roman" w:hAnsi="Times New Roman" w:cs="Times New Roman"/>
          <w:color w:val="000000" w:themeColor="text1"/>
          <w:sz w:val="26"/>
          <w:szCs w:val="26"/>
        </w:rPr>
        <w:lastRenderedPageBreak/>
        <w:t>Thang điểm</w:t>
      </w:r>
      <w:r w:rsidRPr="00B3373B">
        <w:rPr>
          <w:rFonts w:ascii="Times New Roman" w:hAnsi="Times New Roman" w:cs="Times New Roman"/>
          <w:i/>
          <w:color w:val="000000" w:themeColor="text1"/>
          <w:sz w:val="26"/>
          <w:szCs w:val="26"/>
        </w:rPr>
        <w:t xml:space="preserve">: </w:t>
      </w:r>
      <w:r w:rsidRPr="00B3373B">
        <w:rPr>
          <w:rFonts w:ascii="Times New Roman" w:hAnsi="Times New Roman" w:cs="Times New Roman"/>
          <w:color w:val="000000" w:themeColor="text1"/>
          <w:sz w:val="26"/>
          <w:szCs w:val="26"/>
        </w:rPr>
        <w:t>100 điểm.</w:t>
      </w:r>
    </w:p>
    <w:p w:rsidR="00B3373B" w:rsidRPr="00B3373B" w:rsidRDefault="00B3373B" w:rsidP="00B3373B">
      <w:pPr>
        <w:rPr>
          <w:rFonts w:cs="Times New Roman"/>
          <w:color w:val="000000" w:themeColor="text1"/>
          <w:szCs w:val="26"/>
        </w:rPr>
      </w:pPr>
      <w:r w:rsidRPr="00B3373B">
        <w:rPr>
          <w:rFonts w:cs="Times New Roman"/>
          <w:b/>
          <w:color w:val="000000" w:themeColor="text1"/>
          <w:szCs w:val="26"/>
          <w:u w:val="single"/>
        </w:rPr>
        <w:t>Lưu ý</w:t>
      </w:r>
      <w:r w:rsidRPr="00B3373B">
        <w:rPr>
          <w:rFonts w:cs="Times New Roman"/>
          <w:color w:val="000000" w:themeColor="text1"/>
          <w:szCs w:val="26"/>
          <w:u w:val="single"/>
        </w:rPr>
        <w:t>:</w:t>
      </w:r>
      <w:r w:rsidRPr="00B3373B">
        <w:rPr>
          <w:rFonts w:cs="Times New Roman"/>
          <w:color w:val="000000" w:themeColor="text1"/>
          <w:szCs w:val="26"/>
        </w:rPr>
        <w:t xml:space="preserve"> Không thực hiện việc phúc khảo đối với kết quả phỏng vấn (Vòng 2).</w:t>
      </w:r>
    </w:p>
    <w:p w:rsidR="00B3373B" w:rsidRPr="00B3373B" w:rsidRDefault="00B3373B" w:rsidP="00A02083">
      <w:pPr>
        <w:pStyle w:val="ListParagraph"/>
        <w:numPr>
          <w:ilvl w:val="0"/>
          <w:numId w:val="1"/>
        </w:numPr>
        <w:spacing w:before="120" w:after="0" w:line="320" w:lineRule="exact"/>
        <w:ind w:left="0" w:firstLine="426"/>
        <w:jc w:val="both"/>
        <w:rPr>
          <w:rFonts w:ascii="Times New Roman" w:hAnsi="Times New Roman" w:cs="Times New Roman"/>
          <w:b/>
          <w:color w:val="000000" w:themeColor="text1"/>
          <w:sz w:val="26"/>
          <w:szCs w:val="26"/>
          <w:lang w:val="pt-BR"/>
        </w:rPr>
      </w:pPr>
      <w:r w:rsidRPr="00B3373B">
        <w:rPr>
          <w:rFonts w:ascii="Times New Roman" w:hAnsi="Times New Roman" w:cs="Times New Roman"/>
          <w:b/>
          <w:color w:val="000000" w:themeColor="text1"/>
          <w:sz w:val="26"/>
          <w:szCs w:val="26"/>
          <w:lang w:val="pt-BR"/>
        </w:rPr>
        <w:t xml:space="preserve">Hồ sơ dự tuyển </w:t>
      </w:r>
      <w:r w:rsidRPr="00B3373B">
        <w:rPr>
          <w:rFonts w:ascii="Times New Roman" w:hAnsi="Times New Roman" w:cs="Times New Roman"/>
          <w:b/>
          <w:bCs/>
          <w:color w:val="000000" w:themeColor="text1"/>
          <w:sz w:val="26"/>
          <w:szCs w:val="26"/>
          <w:lang w:val="pt-BR"/>
        </w:rPr>
        <w:t>viên chức</w:t>
      </w:r>
      <w:r w:rsidRPr="00B3373B">
        <w:rPr>
          <w:rFonts w:ascii="Times New Roman" w:hAnsi="Times New Roman" w:cs="Times New Roman"/>
          <w:b/>
          <w:color w:val="000000" w:themeColor="text1"/>
          <w:sz w:val="26"/>
          <w:szCs w:val="26"/>
          <w:lang w:val="pt-BR"/>
        </w:rPr>
        <w:t>:</w:t>
      </w:r>
    </w:p>
    <w:p w:rsidR="00B3373B" w:rsidRPr="00B3373B" w:rsidRDefault="00B3373B" w:rsidP="00B3373B">
      <w:pPr>
        <w:spacing w:before="120" w:after="0" w:line="320" w:lineRule="exact"/>
        <w:ind w:firstLine="567"/>
        <w:jc w:val="both"/>
        <w:rPr>
          <w:rFonts w:eastAsia="Times New Roman" w:cs="Times New Roman"/>
          <w:color w:val="000000" w:themeColor="text1"/>
          <w:szCs w:val="26"/>
          <w:lang w:val="pt-BR"/>
        </w:rPr>
      </w:pPr>
      <w:r w:rsidRPr="00B3373B">
        <w:rPr>
          <w:rFonts w:cs="Times New Roman"/>
          <w:color w:val="000000" w:themeColor="text1"/>
          <w:szCs w:val="26"/>
          <w:lang w:val="pt-BR"/>
        </w:rPr>
        <w:t>Người dự tuyển chuẩn bị 02 loại hồ sơ, cụ thể:</w:t>
      </w:r>
    </w:p>
    <w:p w:rsidR="00B3373B" w:rsidRPr="00B3373B" w:rsidRDefault="00B3373B" w:rsidP="00B3373B">
      <w:pPr>
        <w:spacing w:before="120" w:after="0" w:line="320" w:lineRule="exact"/>
        <w:ind w:firstLine="567"/>
        <w:jc w:val="both"/>
        <w:rPr>
          <w:rFonts w:eastAsia="Times New Roman" w:cs="Times New Roman"/>
          <w:color w:val="000000" w:themeColor="text1"/>
          <w:szCs w:val="26"/>
          <w:lang w:val="pt-BR"/>
        </w:rPr>
      </w:pPr>
      <w:r w:rsidRPr="00B3373B">
        <w:rPr>
          <w:rFonts w:eastAsia="Times New Roman" w:cs="Times New Roman"/>
          <w:color w:val="000000" w:themeColor="text1"/>
          <w:szCs w:val="26"/>
          <w:lang w:val="pt-BR"/>
        </w:rPr>
        <w:t>5.1. Người đăng ký dự tuyển nộp Phiếu đăng ký dự tuyển theo Mẫu số 01 (ban hành kèm theo Nghị định số 115/2020/NĐ-CP</w:t>
      </w:r>
    </w:p>
    <w:p w:rsidR="00B3373B" w:rsidRPr="00B3373B" w:rsidRDefault="00B3373B" w:rsidP="00B3373B">
      <w:pPr>
        <w:spacing w:before="120" w:after="0" w:line="320" w:lineRule="exact"/>
        <w:ind w:firstLine="567"/>
        <w:jc w:val="both"/>
        <w:rPr>
          <w:rFonts w:eastAsia="Times New Roman" w:cs="Times New Roman"/>
          <w:color w:val="000000" w:themeColor="text1"/>
          <w:szCs w:val="26"/>
          <w:lang w:val="pt-BR"/>
        </w:rPr>
      </w:pPr>
      <w:r w:rsidRPr="00B3373B">
        <w:rPr>
          <w:rFonts w:eastAsia="Times New Roman" w:cs="Times New Roman"/>
          <w:color w:val="000000" w:themeColor="text1"/>
          <w:szCs w:val="26"/>
          <w:lang w:val="pt-BR"/>
        </w:rPr>
        <w:t xml:space="preserve">5.2. </w:t>
      </w:r>
      <w:r w:rsidRPr="00B3373B">
        <w:rPr>
          <w:rFonts w:cs="Times New Roman"/>
          <w:color w:val="000000" w:themeColor="text1"/>
          <w:szCs w:val="26"/>
          <w:lang w:val="pt-BR"/>
        </w:rPr>
        <w:t xml:space="preserve">Bộ hồ sơ cá nhân, thành phần gồm </w:t>
      </w:r>
      <w:r w:rsidRPr="00B3373B">
        <w:rPr>
          <w:rFonts w:cs="Times New Roman"/>
          <w:i/>
          <w:iCs/>
          <w:color w:val="000000" w:themeColor="text1"/>
          <w:szCs w:val="26"/>
          <w:lang w:val="pt-BR"/>
        </w:rPr>
        <w:t>(dùng cho người trúng tuyển viên chức)</w:t>
      </w:r>
      <w:r w:rsidRPr="00B3373B">
        <w:rPr>
          <w:rFonts w:eastAsia="Times New Roman" w:cs="Times New Roman"/>
          <w:color w:val="000000" w:themeColor="text1"/>
          <w:szCs w:val="26"/>
          <w:lang w:val="pt-BR"/>
        </w:rPr>
        <w:t>:</w:t>
      </w:r>
    </w:p>
    <w:p w:rsidR="00B3373B" w:rsidRPr="00B3373B" w:rsidRDefault="00B3373B" w:rsidP="00B3373B">
      <w:pPr>
        <w:shd w:val="clear" w:color="auto" w:fill="FFFFFF"/>
        <w:spacing w:before="120" w:after="0" w:line="320" w:lineRule="exact"/>
        <w:ind w:firstLine="567"/>
        <w:jc w:val="both"/>
        <w:rPr>
          <w:rFonts w:eastAsia="Times New Roman" w:cs="Times New Roman"/>
          <w:color w:val="000000" w:themeColor="text1"/>
          <w:szCs w:val="26"/>
          <w:lang w:val="pt-BR"/>
        </w:rPr>
      </w:pPr>
      <w:r w:rsidRPr="00B3373B">
        <w:rPr>
          <w:rFonts w:eastAsia="Times New Roman" w:cs="Times New Roman"/>
          <w:color w:val="000000" w:themeColor="text1"/>
          <w:szCs w:val="26"/>
          <w:lang w:val="pt-BR"/>
        </w:rPr>
        <w:t>a) Bản sao văn bằng, chứng chỉ theo yêu cầu của vị trí việc làm dự tuyển, chứng nhận đối tượng ưu tiên (nếu có);</w:t>
      </w:r>
    </w:p>
    <w:p w:rsidR="00B3373B" w:rsidRPr="00B3373B" w:rsidRDefault="00B3373B" w:rsidP="00B3373B">
      <w:pPr>
        <w:shd w:val="clear" w:color="auto" w:fill="FFFFFF"/>
        <w:spacing w:before="120" w:after="0" w:line="320" w:lineRule="exact"/>
        <w:ind w:firstLine="567"/>
        <w:jc w:val="both"/>
        <w:rPr>
          <w:rFonts w:eastAsia="Times New Roman" w:cs="Times New Roman"/>
          <w:color w:val="000000" w:themeColor="text1"/>
          <w:szCs w:val="26"/>
          <w:lang w:val="pt-BR"/>
        </w:rPr>
      </w:pPr>
      <w:r w:rsidRPr="00B3373B">
        <w:rPr>
          <w:rFonts w:eastAsia="Times New Roman" w:cs="Times New Roman"/>
          <w:color w:val="000000" w:themeColor="text1"/>
          <w:szCs w:val="26"/>
          <w:lang w:val="pt-BR"/>
        </w:rPr>
        <w:t>Lưu ý: Trường hợp người trúng tuyển có bằng tốt nghiệp chuyên môn đã chuẩn đầu ra về ngoại ngữ, tin học theo quy định mà tương ứng với yêu cầu của vị trí việc làm dự tuyển thì được sử dụng thay thế chứng chỉ ngoại ngữ, tin học.</w:t>
      </w:r>
    </w:p>
    <w:p w:rsidR="00B3373B" w:rsidRPr="00B3373B" w:rsidRDefault="00B3373B" w:rsidP="00B3373B">
      <w:pPr>
        <w:shd w:val="clear" w:color="auto" w:fill="FFFFFF"/>
        <w:spacing w:before="120" w:after="0" w:line="320" w:lineRule="exact"/>
        <w:ind w:firstLine="567"/>
        <w:jc w:val="both"/>
        <w:rPr>
          <w:rFonts w:eastAsia="Times New Roman" w:cs="Times New Roman"/>
          <w:color w:val="000000" w:themeColor="text1"/>
          <w:szCs w:val="26"/>
          <w:lang w:val="pt-BR"/>
        </w:rPr>
      </w:pPr>
      <w:r w:rsidRPr="00B3373B">
        <w:rPr>
          <w:rFonts w:eastAsia="Times New Roman" w:cs="Times New Roman"/>
          <w:color w:val="000000" w:themeColor="text1"/>
          <w:szCs w:val="26"/>
          <w:lang w:val="pt-BR"/>
        </w:rPr>
        <w:t>b) Phiếu lý lịch tư pháp do cơ quan có thẩm quyền cấp.</w:t>
      </w:r>
    </w:p>
    <w:p w:rsidR="00B3373B" w:rsidRPr="00B3373B" w:rsidRDefault="00B3373B" w:rsidP="00B3373B">
      <w:pPr>
        <w:shd w:val="clear" w:color="auto" w:fill="FFFFFF"/>
        <w:spacing w:before="120" w:after="0" w:line="320" w:lineRule="exact"/>
        <w:ind w:firstLine="567"/>
        <w:jc w:val="both"/>
        <w:rPr>
          <w:rFonts w:eastAsia="Times New Roman" w:cs="Times New Roman"/>
          <w:color w:val="000000" w:themeColor="text1"/>
          <w:szCs w:val="26"/>
          <w:lang w:val="pt-BR"/>
        </w:rPr>
      </w:pPr>
      <w:r w:rsidRPr="00B3373B">
        <w:rPr>
          <w:rFonts w:eastAsia="Times New Roman" w:cs="Times New Roman"/>
          <w:color w:val="000000" w:themeColor="text1"/>
          <w:szCs w:val="26"/>
          <w:lang w:val="pt-BR"/>
        </w:rPr>
        <w:t>c) Đối với người trúng tuyển có quá trình công tác đúng với chức danh nghề nghiệp đăng ký dự tuyển, có tham gia đóng BHXH trong các đơn vị trường công lập, dân lập, tư thục từ đủ 12 tháng trở lên thì bổ sung: Bản sao công chứng Quyết định nghỉ việc hoặc chấm dứt hợp đồng làm việc; họp đồng lao động của đơn vị cũ; sổ Bảo hiểm xã hội, tờ rời in rõ quá trình đóng BHXH có xác nhận của cơ quan Bảo hiềm xã hội.</w:t>
      </w:r>
    </w:p>
    <w:p w:rsidR="00B3373B" w:rsidRPr="00B3373B" w:rsidRDefault="00B3373B" w:rsidP="00B3373B">
      <w:pPr>
        <w:spacing w:before="120" w:after="0" w:line="320" w:lineRule="exact"/>
        <w:ind w:firstLine="567"/>
        <w:jc w:val="both"/>
        <w:rPr>
          <w:rFonts w:eastAsia="Times New Roman" w:cs="Times New Roman"/>
          <w:b/>
          <w:color w:val="000000" w:themeColor="text1"/>
          <w:szCs w:val="26"/>
          <w:lang w:val="pt-BR"/>
        </w:rPr>
      </w:pPr>
      <w:r w:rsidRPr="00B3373B">
        <w:rPr>
          <w:rFonts w:eastAsia="Times New Roman" w:cs="Times New Roman"/>
          <w:b/>
          <w:color w:val="000000" w:themeColor="text1"/>
          <w:szCs w:val="26"/>
          <w:lang w:val="pt-BR"/>
        </w:rPr>
        <w:t>5.3. Lưu ý:</w:t>
      </w:r>
    </w:p>
    <w:p w:rsidR="00B3373B" w:rsidRDefault="00B3373B" w:rsidP="00B3373B">
      <w:pPr>
        <w:spacing w:before="120" w:after="0" w:line="320" w:lineRule="exact"/>
        <w:ind w:firstLine="567"/>
        <w:jc w:val="both"/>
        <w:rPr>
          <w:rFonts w:eastAsia="Times New Roman" w:cs="Times New Roman"/>
          <w:color w:val="000000" w:themeColor="text1"/>
          <w:szCs w:val="26"/>
          <w:lang w:val="pt-BR"/>
        </w:rPr>
      </w:pPr>
      <w:r w:rsidRPr="00B3373B">
        <w:rPr>
          <w:rFonts w:eastAsia="Times New Roman" w:cs="Times New Roman"/>
          <w:color w:val="000000" w:themeColor="text1"/>
          <w:szCs w:val="26"/>
          <w:lang w:val="pt-BR"/>
        </w:rPr>
        <w:t>Trường hợp người đăng ký dự tuyển có hành vi gian lận trong việc kê khai Phiếu đăng ký dự tuyển hoặc sử dụng văn bằng, chứng chỉ, chứng nhận không đúng quy định để tham gia dự tuyển thì đơn vị đã được phân cấp tuyển dụng công khai trên trang thông tin điện tử hoặc cổng thông tin điện tử của đơn vị và không tiếp nhận Phiếu đăng ký dự tuyển trong một kỳ tuyển dụng tiếp theo.</w:t>
      </w:r>
    </w:p>
    <w:p w:rsidR="00A02083" w:rsidRPr="00A02083" w:rsidRDefault="00A02083" w:rsidP="00B3373B">
      <w:pPr>
        <w:spacing w:before="120" w:after="0" w:line="320" w:lineRule="exact"/>
        <w:ind w:firstLine="567"/>
        <w:jc w:val="both"/>
        <w:rPr>
          <w:rFonts w:eastAsia="Times New Roman" w:cs="Times New Roman"/>
          <w:color w:val="000000" w:themeColor="text1"/>
          <w:sz w:val="2"/>
          <w:szCs w:val="26"/>
          <w:lang w:val="pt-BR"/>
        </w:rPr>
      </w:pPr>
    </w:p>
    <w:p w:rsidR="00B3373B" w:rsidRPr="00B3373B" w:rsidRDefault="00B3373B" w:rsidP="00A02083">
      <w:pPr>
        <w:shd w:val="clear" w:color="auto" w:fill="FFFFFF"/>
        <w:spacing w:after="100" w:afterAutospacing="1" w:line="293" w:lineRule="atLeast"/>
        <w:ind w:firstLine="567"/>
        <w:rPr>
          <w:rFonts w:eastAsia="Times New Roman" w:cs="Times New Roman"/>
          <w:color w:val="161616"/>
          <w:szCs w:val="26"/>
        </w:rPr>
      </w:pPr>
      <w:r w:rsidRPr="00B3373B">
        <w:rPr>
          <w:rFonts w:eastAsia="Times New Roman" w:cs="Times New Roman"/>
          <w:b/>
          <w:bCs/>
          <w:color w:val="161616"/>
          <w:szCs w:val="26"/>
        </w:rPr>
        <w:t>6.</w:t>
      </w:r>
      <w:r w:rsidRPr="00B3373B">
        <w:rPr>
          <w:rFonts w:eastAsia="Times New Roman" w:cs="Times New Roman"/>
          <w:color w:val="161616"/>
          <w:szCs w:val="26"/>
        </w:rPr>
        <w:t>    </w:t>
      </w:r>
      <w:r w:rsidRPr="00B3373B">
        <w:rPr>
          <w:rFonts w:eastAsia="Times New Roman" w:cs="Times New Roman"/>
          <w:b/>
          <w:bCs/>
          <w:color w:val="161616"/>
          <w:szCs w:val="26"/>
        </w:rPr>
        <w:t>Thời gian, địa điểm nhận hồ sơ</w:t>
      </w:r>
      <w:r w:rsidRPr="00B3373B">
        <w:rPr>
          <w:rFonts w:eastAsia="Times New Roman" w:cs="Times New Roman"/>
          <w:color w:val="161616"/>
          <w:szCs w:val="26"/>
        </w:rPr>
        <w:t>:</w:t>
      </w:r>
    </w:p>
    <w:p w:rsidR="00B3373B" w:rsidRPr="00B3373B" w:rsidRDefault="00B3373B" w:rsidP="00B3373B">
      <w:pPr>
        <w:shd w:val="clear" w:color="auto" w:fill="FFFFFF"/>
        <w:spacing w:after="144" w:line="293" w:lineRule="atLeast"/>
        <w:ind w:left="284" w:right="-6" w:firstLine="425"/>
        <w:jc w:val="both"/>
        <w:rPr>
          <w:rFonts w:eastAsia="Times New Roman" w:cs="Times New Roman"/>
          <w:color w:val="161616"/>
          <w:szCs w:val="26"/>
        </w:rPr>
      </w:pPr>
      <w:r w:rsidRPr="00B3373B">
        <w:rPr>
          <w:rFonts w:eastAsia="Times New Roman" w:cs="Times New Roman"/>
          <w:color w:val="000000"/>
          <w:szCs w:val="26"/>
        </w:rPr>
        <w:t>Hồ sơ nộp trực tiếp trong giờ hành chính tại </w:t>
      </w:r>
      <w:r w:rsidRPr="00B3373B">
        <w:rPr>
          <w:rFonts w:eastAsia="Times New Roman" w:cs="Times New Roman"/>
          <w:color w:val="161616"/>
          <w:szCs w:val="26"/>
        </w:rPr>
        <w:t>Trung tâm Hỗ trợ phát triển Giáo dục hòa nhập Bình Chánh</w:t>
      </w:r>
      <w:r w:rsidRPr="00B3373B">
        <w:rPr>
          <w:rFonts w:eastAsia="Times New Roman" w:cs="Times New Roman"/>
          <w:color w:val="000000"/>
          <w:szCs w:val="26"/>
        </w:rPr>
        <w:t>; D11/315 Trịnh Quang Nghị, Xã Phong Phú, Huyện Bình Chánh, Tp. Hồ Chí Minh</w:t>
      </w:r>
    </w:p>
    <w:p w:rsidR="00B3373B" w:rsidRPr="00B3373B" w:rsidRDefault="00B3373B" w:rsidP="00B3373B">
      <w:pPr>
        <w:shd w:val="clear" w:color="auto" w:fill="FFFFFF"/>
        <w:spacing w:after="144" w:line="293" w:lineRule="atLeast"/>
        <w:ind w:left="284" w:right="-6" w:firstLine="425"/>
        <w:jc w:val="both"/>
        <w:rPr>
          <w:rFonts w:eastAsia="Times New Roman" w:cs="Times New Roman"/>
          <w:color w:val="161616"/>
          <w:szCs w:val="26"/>
        </w:rPr>
      </w:pPr>
      <w:r w:rsidRPr="00B3373B">
        <w:rPr>
          <w:rFonts w:eastAsia="Times New Roman" w:cs="Times New Roman"/>
          <w:color w:val="000000"/>
          <w:szCs w:val="26"/>
        </w:rPr>
        <w:t>Thời gian nhận hồ sơ từ ngày 14 tháng 4 năm 2022 đến ngày 14 tháng 5 năm 2022./.</w:t>
      </w:r>
    </w:p>
    <w:p w:rsidR="00B3373B" w:rsidRPr="00B3373B" w:rsidRDefault="00B3373B" w:rsidP="00B3373B">
      <w:pPr>
        <w:rPr>
          <w:rFonts w:cs="Times New Roman"/>
        </w:rPr>
      </w:pPr>
    </w:p>
    <w:sectPr w:rsidR="00B3373B" w:rsidRPr="00B33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67EB"/>
    <w:multiLevelType w:val="multilevel"/>
    <w:tmpl w:val="CE309E60"/>
    <w:lvl w:ilvl="0">
      <w:start w:val="1"/>
      <w:numFmt w:val="decimal"/>
      <w:lvlText w:val="%1."/>
      <w:lvlJc w:val="left"/>
      <w:pPr>
        <w:ind w:left="502" w:hanging="360"/>
      </w:pPr>
      <w:rPr>
        <w:rFonts w:ascii="Times New Roman" w:hAnsi="Times New Roman" w:cs="Times New Roman" w:hint="default"/>
        <w:b/>
        <w:bCs/>
        <w:i w:val="0"/>
        <w:sz w:val="26"/>
        <w:szCs w:val="26"/>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0F933BD8"/>
    <w:multiLevelType w:val="multilevel"/>
    <w:tmpl w:val="1944AE22"/>
    <w:lvl w:ilvl="0">
      <w:start w:val="1"/>
      <w:numFmt w:val="lowerLetter"/>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2">
    <w:nsid w:val="5F6A39BE"/>
    <w:multiLevelType w:val="multilevel"/>
    <w:tmpl w:val="40489AB0"/>
    <w:lvl w:ilvl="0">
      <w:start w:val="1"/>
      <w:numFmt w:val="decimal"/>
      <w:lvlText w:val="%1."/>
      <w:lvlJc w:val="left"/>
      <w:pPr>
        <w:ind w:left="360" w:hanging="360"/>
      </w:pPr>
      <w:rPr>
        <w:b/>
        <w:bCs/>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3B"/>
    <w:rsid w:val="00351E25"/>
    <w:rsid w:val="00481357"/>
    <w:rsid w:val="00A02083"/>
    <w:rsid w:val="00AA2971"/>
    <w:rsid w:val="00B3373B"/>
    <w:rsid w:val="00F0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egoe UI"/>
        <w:color w:val="001A33"/>
        <w:sz w:val="26"/>
        <w:szCs w:val="23"/>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37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373B"/>
    <w:rPr>
      <w:b/>
      <w:bCs/>
    </w:rPr>
  </w:style>
  <w:style w:type="character" w:customStyle="1" w:styleId="Heading1Char">
    <w:name w:val="Heading 1 Char"/>
    <w:basedOn w:val="DefaultParagraphFont"/>
    <w:link w:val="Heading1"/>
    <w:uiPriority w:val="9"/>
    <w:rsid w:val="00B3373B"/>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99"/>
    <w:qFormat/>
    <w:rsid w:val="00B3373B"/>
    <w:pPr>
      <w:ind w:left="720"/>
      <w:contextualSpacing/>
    </w:pPr>
    <w:rPr>
      <w:rFonts w:asciiTheme="minorHAnsi" w:hAnsiTheme="minorHAnsi" w:cstheme="minorBidi"/>
      <w:color w:val="auto"/>
      <w:sz w:val="22"/>
      <w:szCs w:val="22"/>
    </w:rPr>
  </w:style>
  <w:style w:type="table" w:styleId="TableGrid">
    <w:name w:val="Table Grid"/>
    <w:basedOn w:val="TableNormal"/>
    <w:uiPriority w:val="59"/>
    <w:rsid w:val="00B3373B"/>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3373B"/>
    <w:rPr>
      <w:i/>
      <w:iCs/>
    </w:rPr>
  </w:style>
  <w:style w:type="character" w:customStyle="1" w:styleId="BodyTextChar">
    <w:name w:val="Body Text Char"/>
    <w:basedOn w:val="DefaultParagraphFont"/>
    <w:link w:val="BodyText"/>
    <w:uiPriority w:val="99"/>
    <w:rsid w:val="00B3373B"/>
    <w:rPr>
      <w:rFonts w:eastAsia="Times New Roman" w:cs="Times New Roman"/>
      <w:szCs w:val="26"/>
    </w:rPr>
  </w:style>
  <w:style w:type="paragraph" w:styleId="BodyText">
    <w:name w:val="Body Text"/>
    <w:basedOn w:val="Normal"/>
    <w:link w:val="BodyTextChar"/>
    <w:uiPriority w:val="99"/>
    <w:unhideWhenUsed/>
    <w:rsid w:val="00B3373B"/>
    <w:pPr>
      <w:spacing w:after="120" w:line="240" w:lineRule="auto"/>
    </w:pPr>
    <w:rPr>
      <w:rFonts w:eastAsia="Times New Roman" w:cs="Times New Roman"/>
      <w:szCs w:val="26"/>
    </w:rPr>
  </w:style>
  <w:style w:type="character" w:customStyle="1" w:styleId="BodyTextChar1">
    <w:name w:val="Body Text Char1"/>
    <w:basedOn w:val="DefaultParagraphFont"/>
    <w:uiPriority w:val="99"/>
    <w:semiHidden/>
    <w:rsid w:val="00B3373B"/>
  </w:style>
  <w:style w:type="paragraph" w:styleId="NormalWeb">
    <w:name w:val="Normal (Web)"/>
    <w:basedOn w:val="Normal"/>
    <w:uiPriority w:val="99"/>
    <w:unhideWhenUsed/>
    <w:rsid w:val="00B3373B"/>
    <w:pPr>
      <w:spacing w:before="100" w:beforeAutospacing="1" w:after="100" w:afterAutospacing="1" w:line="240" w:lineRule="auto"/>
    </w:pPr>
    <w:rPr>
      <w:rFonts w:eastAsia="Times New Roman" w:cs="Times New Roman"/>
      <w:color w:val="auto"/>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egoe UI"/>
        <w:color w:val="001A33"/>
        <w:sz w:val="26"/>
        <w:szCs w:val="23"/>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37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373B"/>
    <w:rPr>
      <w:b/>
      <w:bCs/>
    </w:rPr>
  </w:style>
  <w:style w:type="character" w:customStyle="1" w:styleId="Heading1Char">
    <w:name w:val="Heading 1 Char"/>
    <w:basedOn w:val="DefaultParagraphFont"/>
    <w:link w:val="Heading1"/>
    <w:uiPriority w:val="9"/>
    <w:rsid w:val="00B3373B"/>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99"/>
    <w:qFormat/>
    <w:rsid w:val="00B3373B"/>
    <w:pPr>
      <w:ind w:left="720"/>
      <w:contextualSpacing/>
    </w:pPr>
    <w:rPr>
      <w:rFonts w:asciiTheme="minorHAnsi" w:hAnsiTheme="minorHAnsi" w:cstheme="minorBidi"/>
      <w:color w:val="auto"/>
      <w:sz w:val="22"/>
      <w:szCs w:val="22"/>
    </w:rPr>
  </w:style>
  <w:style w:type="table" w:styleId="TableGrid">
    <w:name w:val="Table Grid"/>
    <w:basedOn w:val="TableNormal"/>
    <w:uiPriority w:val="59"/>
    <w:rsid w:val="00B3373B"/>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3373B"/>
    <w:rPr>
      <w:i/>
      <w:iCs/>
    </w:rPr>
  </w:style>
  <w:style w:type="character" w:customStyle="1" w:styleId="BodyTextChar">
    <w:name w:val="Body Text Char"/>
    <w:basedOn w:val="DefaultParagraphFont"/>
    <w:link w:val="BodyText"/>
    <w:uiPriority w:val="99"/>
    <w:rsid w:val="00B3373B"/>
    <w:rPr>
      <w:rFonts w:eastAsia="Times New Roman" w:cs="Times New Roman"/>
      <w:szCs w:val="26"/>
    </w:rPr>
  </w:style>
  <w:style w:type="paragraph" w:styleId="BodyText">
    <w:name w:val="Body Text"/>
    <w:basedOn w:val="Normal"/>
    <w:link w:val="BodyTextChar"/>
    <w:uiPriority w:val="99"/>
    <w:unhideWhenUsed/>
    <w:rsid w:val="00B3373B"/>
    <w:pPr>
      <w:spacing w:after="120" w:line="240" w:lineRule="auto"/>
    </w:pPr>
    <w:rPr>
      <w:rFonts w:eastAsia="Times New Roman" w:cs="Times New Roman"/>
      <w:szCs w:val="26"/>
    </w:rPr>
  </w:style>
  <w:style w:type="character" w:customStyle="1" w:styleId="BodyTextChar1">
    <w:name w:val="Body Text Char1"/>
    <w:basedOn w:val="DefaultParagraphFont"/>
    <w:uiPriority w:val="99"/>
    <w:semiHidden/>
    <w:rsid w:val="00B3373B"/>
  </w:style>
  <w:style w:type="paragraph" w:styleId="NormalWeb">
    <w:name w:val="Normal (Web)"/>
    <w:basedOn w:val="Normal"/>
    <w:uiPriority w:val="99"/>
    <w:unhideWhenUsed/>
    <w:rsid w:val="00B3373B"/>
    <w:pPr>
      <w:spacing w:before="100" w:beforeAutospacing="1" w:after="100" w:afterAutospacing="1" w:line="240" w:lineRule="auto"/>
    </w:pPr>
    <w:rPr>
      <w:rFonts w:eastAsia="Times New Roman" w:cs="Times New Roman"/>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3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2022-09-21T07:25:00Z</cp:lastPrinted>
  <dcterms:created xsi:type="dcterms:W3CDTF">2022-04-18T01:54:00Z</dcterms:created>
  <dcterms:modified xsi:type="dcterms:W3CDTF">2022-12-02T04:10:00Z</dcterms:modified>
</cp:coreProperties>
</file>